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F7F" w:rsidRPr="00641B3C" w:rsidRDefault="000F3F7F" w:rsidP="00B03AED">
      <w:pPr>
        <w:spacing w:line="480" w:lineRule="auto"/>
        <w:rPr>
          <w:rFonts w:ascii="Times New Roman" w:hAnsi="Times New Roman" w:cs="Times New Roman"/>
          <w:b/>
          <w:sz w:val="24"/>
          <w:szCs w:val="24"/>
        </w:rPr>
      </w:pPr>
      <w:r w:rsidRPr="00641B3C">
        <w:rPr>
          <w:rFonts w:ascii="Times New Roman" w:hAnsi="Times New Roman" w:cs="Times New Roman"/>
          <w:b/>
          <w:sz w:val="24"/>
          <w:szCs w:val="24"/>
        </w:rPr>
        <w:t>Abstract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271D4B" w:rsidRDefault="00271D4B" w:rsidP="000D0ACF">
      <w:pPr>
        <w:spacing w:line="480" w:lineRule="auto"/>
        <w:jc w:val="both"/>
        <w:rPr>
          <w:rFonts w:ascii="Times New Roman" w:hAnsi="Times New Roman" w:cs="Times New Roman"/>
          <w:sz w:val="24"/>
          <w:szCs w:val="24"/>
        </w:rPr>
      </w:pPr>
    </w:p>
    <w:p w:rsidR="00B109FA" w:rsidRDefault="00271D4B" w:rsidP="000D0ACF">
      <w:pPr>
        <w:spacing w:line="480" w:lineRule="auto"/>
        <w:jc w:val="both"/>
        <w:rPr>
          <w:rFonts w:ascii="Times New Roman" w:hAnsi="Times New Roman" w:cs="Times New Roman"/>
          <w:sz w:val="24"/>
          <w:szCs w:val="24"/>
        </w:rPr>
      </w:pPr>
      <w:r w:rsidRPr="00271D4B">
        <w:rPr>
          <w:rFonts w:ascii="Times New Roman" w:hAnsi="Times New Roman" w:cs="Times New Roman"/>
          <w:b/>
          <w:sz w:val="24"/>
          <w:szCs w:val="24"/>
        </w:rPr>
        <w:t>Keywords:</w:t>
      </w:r>
      <w:r w:rsidRPr="00271D4B">
        <w:rPr>
          <w:rFonts w:ascii="Times New Roman" w:hAnsi="Times New Roman" w:cs="Times New Roman"/>
          <w:sz w:val="24"/>
          <w:szCs w:val="24"/>
        </w:rPr>
        <w:t xml:space="preserve"> Brand loyalty; Customer Satisfaction; Customer Delight; </w:t>
      </w:r>
      <w:r>
        <w:rPr>
          <w:rFonts w:ascii="Times New Roman" w:hAnsi="Times New Roman" w:cs="Times New Roman"/>
          <w:sz w:val="24"/>
          <w:szCs w:val="24"/>
        </w:rPr>
        <w:t>C</w:t>
      </w:r>
      <w:r w:rsidRPr="00271D4B">
        <w:rPr>
          <w:rFonts w:ascii="Times New Roman" w:hAnsi="Times New Roman" w:cs="Times New Roman"/>
          <w:sz w:val="24"/>
          <w:szCs w:val="24"/>
        </w:rPr>
        <w:t xml:space="preserve">ustomer loyalty; </w:t>
      </w:r>
      <w:r>
        <w:rPr>
          <w:rFonts w:ascii="Times New Roman" w:hAnsi="Times New Roman" w:cs="Times New Roman"/>
          <w:sz w:val="24"/>
          <w:szCs w:val="24"/>
        </w:rPr>
        <w:t>Consumer behavior; H</w:t>
      </w:r>
      <w:r w:rsidRPr="00271D4B">
        <w:rPr>
          <w:rFonts w:ascii="Times New Roman" w:hAnsi="Times New Roman" w:cs="Times New Roman"/>
          <w:sz w:val="24"/>
          <w:szCs w:val="24"/>
        </w:rPr>
        <w:t>ospitality industry</w:t>
      </w:r>
      <w:r>
        <w:rPr>
          <w:rFonts w:ascii="Times New Roman" w:hAnsi="Times New Roman" w:cs="Times New Roman"/>
          <w:sz w:val="24"/>
          <w:szCs w:val="24"/>
        </w:rPr>
        <w:t xml:space="preserve">; </w:t>
      </w:r>
      <w:r w:rsidRPr="00271D4B">
        <w:rPr>
          <w:rFonts w:ascii="Times New Roman" w:hAnsi="Times New Roman" w:cs="Times New Roman"/>
          <w:sz w:val="24"/>
          <w:szCs w:val="24"/>
        </w:rPr>
        <w:t xml:space="preserve">Cognitive Bramd Loyalty; Affective Brand Loyalty; Conative Brand Loyalty; Implicit Brand Loyalty; </w:t>
      </w:r>
      <w:r>
        <w:rPr>
          <w:rFonts w:ascii="Times New Roman" w:hAnsi="Times New Roman" w:cs="Times New Roman"/>
          <w:sz w:val="24"/>
          <w:szCs w:val="24"/>
        </w:rPr>
        <w:t>Explicit Brand Loyalty</w:t>
      </w: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Pr="0003457E" w:rsidRDefault="00B109FA" w:rsidP="0003457E">
      <w:pPr>
        <w:spacing w:line="360" w:lineRule="auto"/>
        <w:jc w:val="center"/>
        <w:rPr>
          <w:rFonts w:ascii="Times New Roman" w:hAnsi="Times New Roman" w:cs="Times New Roman"/>
          <w:b/>
          <w:sz w:val="24"/>
          <w:szCs w:val="24"/>
          <w:u w:val="single"/>
          <w:lang w:eastAsia="zh-HK"/>
        </w:rPr>
      </w:pPr>
      <w:r w:rsidRPr="0003457E">
        <w:rPr>
          <w:rFonts w:ascii="Times New Roman" w:hAnsi="Times New Roman" w:cs="Times New Roman" w:hint="eastAsia"/>
          <w:b/>
          <w:sz w:val="24"/>
          <w:szCs w:val="24"/>
          <w:u w:val="single"/>
          <w:lang w:eastAsia="zh-TW"/>
        </w:rPr>
        <w:lastRenderedPageBreak/>
        <w:t>T</w:t>
      </w:r>
      <w:r w:rsidRPr="0003457E">
        <w:rPr>
          <w:rFonts w:ascii="Times New Roman" w:hAnsi="Times New Roman" w:cs="Times New Roman" w:hint="eastAsia"/>
          <w:b/>
          <w:sz w:val="24"/>
          <w:szCs w:val="24"/>
          <w:u w:val="single"/>
          <w:lang w:eastAsia="zh-HK"/>
        </w:rPr>
        <w:t>able of Contents</w:t>
      </w:r>
    </w:p>
    <w:p w:rsidR="00B109FA" w:rsidRPr="0003457E" w:rsidRDefault="00B109FA" w:rsidP="0003457E">
      <w:pPr>
        <w:pStyle w:val="a8"/>
        <w:numPr>
          <w:ilvl w:val="0"/>
          <w:numId w:val="2"/>
        </w:numPr>
        <w:tabs>
          <w:tab w:val="right" w:pos="9356"/>
        </w:tabs>
        <w:spacing w:line="360" w:lineRule="auto"/>
        <w:ind w:left="426" w:hanging="426"/>
        <w:rPr>
          <w:rFonts w:ascii="Times New Roman" w:hAnsi="Times New Roman" w:cs="Times New Roman"/>
          <w:sz w:val="24"/>
          <w:szCs w:val="24"/>
        </w:rPr>
      </w:pPr>
      <w:r w:rsidRPr="0003457E">
        <w:rPr>
          <w:rFonts w:ascii="Times New Roman" w:hAnsi="Times New Roman" w:cs="Times New Roman"/>
          <w:sz w:val="24"/>
          <w:szCs w:val="24"/>
        </w:rPr>
        <w:t>Introduction</w:t>
      </w:r>
      <w:r w:rsidR="001F658E" w:rsidRPr="0003457E">
        <w:rPr>
          <w:rFonts w:ascii="Times New Roman" w:hAnsi="Times New Roman" w:cs="Times New Roman"/>
          <w:sz w:val="24"/>
          <w:szCs w:val="24"/>
        </w:rPr>
        <w:tab/>
        <w:t>……………</w:t>
      </w:r>
      <w:r w:rsidR="003B4970">
        <w:rPr>
          <w:rFonts w:ascii="Times New Roman" w:hAnsi="Times New Roman" w:cs="Times New Roman"/>
          <w:sz w:val="24"/>
          <w:szCs w:val="24"/>
        </w:rPr>
        <w:t>.</w:t>
      </w:r>
      <w:r w:rsidR="001F658E" w:rsidRPr="0003457E">
        <w:rPr>
          <w:rFonts w:ascii="Times New Roman" w:hAnsi="Times New Roman" w:cs="Times New Roman"/>
          <w:sz w:val="24"/>
          <w:szCs w:val="24"/>
        </w:rPr>
        <w:t>…</w:t>
      </w:r>
      <w:r w:rsidR="00940B06">
        <w:rPr>
          <w:rFonts w:ascii="Times New Roman" w:hAnsi="Times New Roman" w:cs="Times New Roman"/>
          <w:sz w:val="24"/>
          <w:szCs w:val="24"/>
        </w:rPr>
        <w:t>…</w:t>
      </w:r>
      <w:r w:rsidR="001F658E" w:rsidRPr="0003457E">
        <w:rPr>
          <w:rFonts w:ascii="Times New Roman" w:hAnsi="Times New Roman" w:cs="Times New Roman"/>
          <w:sz w:val="24"/>
          <w:szCs w:val="24"/>
        </w:rPr>
        <w:t>………………………………………………………………</w:t>
      </w:r>
      <w:r w:rsidR="00940B06">
        <w:rPr>
          <w:rFonts w:ascii="Times New Roman" w:hAnsi="Times New Roman" w:cs="Times New Roman"/>
          <w:sz w:val="24"/>
          <w:szCs w:val="24"/>
        </w:rPr>
        <w:t>1</w:t>
      </w:r>
    </w:p>
    <w:p w:rsidR="00B109FA" w:rsidRPr="0003457E"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1.1 Significance of the study</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1</w:t>
      </w:r>
    </w:p>
    <w:p w:rsidR="00B109FA" w:rsidRPr="0003457E"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 xml:space="preserve">1.2 Aim and objective of this </w:t>
      </w:r>
      <w:r w:rsidR="00940B06">
        <w:rPr>
          <w:rFonts w:ascii="Times New Roman" w:hAnsi="Times New Roman" w:cs="Times New Roman"/>
          <w:sz w:val="24"/>
          <w:szCs w:val="24"/>
        </w:rPr>
        <w:t>report</w:t>
      </w:r>
      <w:r w:rsidR="00940B06">
        <w:rPr>
          <w:rFonts w:ascii="Times New Roman" w:hAnsi="Times New Roman" w:cs="Times New Roman"/>
          <w:sz w:val="24"/>
          <w:szCs w:val="24"/>
        </w:rPr>
        <w:tab/>
        <w:t>………...………………………………………………2</w:t>
      </w:r>
    </w:p>
    <w:p w:rsidR="00B03AED" w:rsidRPr="0003457E" w:rsidRDefault="00B109FA" w:rsidP="0003457E">
      <w:pPr>
        <w:pStyle w:val="a8"/>
        <w:numPr>
          <w:ilvl w:val="0"/>
          <w:numId w:val="2"/>
        </w:numPr>
        <w:tabs>
          <w:tab w:val="right" w:pos="9356"/>
        </w:tabs>
        <w:spacing w:line="360" w:lineRule="auto"/>
        <w:ind w:left="426" w:hanging="426"/>
        <w:rPr>
          <w:rFonts w:ascii="Times New Roman" w:hAnsi="Times New Roman" w:cs="Times New Roman"/>
          <w:sz w:val="24"/>
          <w:szCs w:val="24"/>
        </w:rPr>
      </w:pPr>
      <w:r w:rsidRPr="0003457E">
        <w:rPr>
          <w:rFonts w:ascii="Times New Roman" w:hAnsi="Times New Roman" w:cs="Times New Roman"/>
          <w:sz w:val="24"/>
          <w:szCs w:val="24"/>
        </w:rPr>
        <w:t>Literature Review</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3</w:t>
      </w:r>
    </w:p>
    <w:p w:rsidR="00B109FA"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2.1 Theory of Brand Loyalty</w:t>
      </w:r>
      <w:r w:rsidRPr="0003457E">
        <w:rPr>
          <w:rFonts w:ascii="Times New Roman" w:hAnsi="Times New Roman" w:cs="Times New Roman"/>
          <w:sz w:val="24"/>
          <w:szCs w:val="24"/>
        </w:rPr>
        <w:tab/>
        <w:t>…</w:t>
      </w:r>
      <w:r w:rsidR="00940B06">
        <w:rPr>
          <w:rFonts w:ascii="Times New Roman" w:hAnsi="Times New Roman" w:cs="Times New Roman"/>
          <w:sz w:val="24"/>
          <w:szCs w:val="24"/>
        </w:rPr>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3</w:t>
      </w:r>
    </w:p>
    <w:p w:rsidR="0002549A" w:rsidRDefault="0002549A" w:rsidP="0002549A">
      <w:pPr>
        <w:pStyle w:val="a8"/>
        <w:tabs>
          <w:tab w:val="right" w:pos="9356"/>
        </w:tabs>
        <w:spacing w:line="360" w:lineRule="auto"/>
        <w:ind w:left="851"/>
        <w:rPr>
          <w:rFonts w:ascii="Times New Roman" w:hAnsi="Times New Roman" w:cs="Times New Roman"/>
          <w:sz w:val="24"/>
          <w:szCs w:val="24"/>
        </w:rPr>
      </w:pPr>
      <w:r>
        <w:rPr>
          <w:rFonts w:ascii="Times New Roman" w:hAnsi="Times New Roman" w:cs="Times New Roman"/>
          <w:sz w:val="24"/>
          <w:szCs w:val="24"/>
        </w:rPr>
        <w:t>2.1.1 Cognitive, Affective and Conative Brand Loyalty</w:t>
      </w:r>
      <w:r>
        <w:rPr>
          <w:rFonts w:ascii="Times New Roman" w:hAnsi="Times New Roman" w:cs="Times New Roman"/>
          <w:sz w:val="24"/>
          <w:szCs w:val="24"/>
        </w:rPr>
        <w:tab/>
      </w:r>
      <w:r w:rsidR="00940B06">
        <w:rPr>
          <w:rFonts w:ascii="Times New Roman" w:hAnsi="Times New Roman" w:cs="Times New Roman"/>
          <w:sz w:val="24"/>
          <w:szCs w:val="24"/>
        </w:rPr>
        <w:t>…</w:t>
      </w:r>
      <w:r>
        <w:rPr>
          <w:rFonts w:ascii="Times New Roman" w:hAnsi="Times New Roman" w:cs="Times New Roman"/>
          <w:sz w:val="24"/>
          <w:szCs w:val="24"/>
        </w:rPr>
        <w:t>………………..……………</w:t>
      </w:r>
      <w:r w:rsidR="00023452">
        <w:rPr>
          <w:rFonts w:ascii="Times New Roman" w:hAnsi="Times New Roman" w:cs="Times New Roman"/>
          <w:sz w:val="24"/>
          <w:szCs w:val="24"/>
        </w:rPr>
        <w:t>4</w:t>
      </w:r>
    </w:p>
    <w:p w:rsidR="0002549A" w:rsidRPr="0003457E" w:rsidRDefault="0002549A" w:rsidP="0002549A">
      <w:pPr>
        <w:pStyle w:val="a8"/>
        <w:tabs>
          <w:tab w:val="right" w:pos="9356"/>
        </w:tabs>
        <w:spacing w:line="360" w:lineRule="auto"/>
        <w:ind w:left="851"/>
        <w:rPr>
          <w:rFonts w:ascii="Times New Roman" w:hAnsi="Times New Roman" w:cs="Times New Roman"/>
          <w:sz w:val="24"/>
          <w:szCs w:val="24"/>
        </w:rPr>
      </w:pPr>
      <w:r>
        <w:rPr>
          <w:rFonts w:ascii="Times New Roman" w:hAnsi="Times New Roman" w:cs="Times New Roman"/>
          <w:sz w:val="24"/>
          <w:szCs w:val="24"/>
        </w:rPr>
        <w:t xml:space="preserve">2.1.2 Customer </w:t>
      </w:r>
      <w:r w:rsidR="00023452">
        <w:rPr>
          <w:rFonts w:ascii="Times New Roman" w:hAnsi="Times New Roman" w:cs="Times New Roman"/>
          <w:sz w:val="24"/>
          <w:szCs w:val="24"/>
        </w:rPr>
        <w:t xml:space="preserve">Delight </w:t>
      </w:r>
      <w:r>
        <w:rPr>
          <w:rFonts w:ascii="Times New Roman" w:hAnsi="Times New Roman" w:cs="Times New Roman"/>
          <w:sz w:val="24"/>
          <w:szCs w:val="24"/>
        </w:rPr>
        <w:t xml:space="preserve">and Customer </w:t>
      </w:r>
      <w:r w:rsidR="00023452">
        <w:rPr>
          <w:rFonts w:ascii="Times New Roman" w:hAnsi="Times New Roman" w:cs="Times New Roman"/>
          <w:sz w:val="24"/>
          <w:szCs w:val="24"/>
        </w:rPr>
        <w:t>Satisfaction</w:t>
      </w:r>
      <w:r>
        <w:rPr>
          <w:rFonts w:ascii="Times New Roman" w:hAnsi="Times New Roman" w:cs="Times New Roman"/>
          <w:sz w:val="24"/>
          <w:szCs w:val="24"/>
        </w:rPr>
        <w:tab/>
        <w:t>…</w:t>
      </w:r>
      <w:r w:rsidR="003B4970">
        <w:rPr>
          <w:rFonts w:ascii="Times New Roman" w:hAnsi="Times New Roman" w:cs="Times New Roman"/>
          <w:sz w:val="24"/>
          <w:szCs w:val="24"/>
        </w:rPr>
        <w:t>.</w:t>
      </w:r>
      <w:r>
        <w:rPr>
          <w:rFonts w:ascii="Times New Roman" w:hAnsi="Times New Roman" w:cs="Times New Roman"/>
          <w:sz w:val="24"/>
          <w:szCs w:val="24"/>
        </w:rPr>
        <w:t>…………………………………</w:t>
      </w:r>
      <w:r w:rsidR="00023452">
        <w:rPr>
          <w:rFonts w:ascii="Times New Roman" w:hAnsi="Times New Roman" w:cs="Times New Roman"/>
          <w:sz w:val="24"/>
          <w:szCs w:val="24"/>
        </w:rPr>
        <w:t>5</w:t>
      </w:r>
    </w:p>
    <w:p w:rsidR="00B109FA" w:rsidRPr="0003457E"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2.2 Definitions of key concepts</w:t>
      </w:r>
      <w:r w:rsidR="00940B06">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6</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2.2.1 Customer Satis</w:t>
      </w:r>
      <w:r w:rsidR="00940B06">
        <w:rPr>
          <w:rFonts w:ascii="Times New Roman" w:hAnsi="Times New Roman" w:cs="Times New Roman"/>
          <w:sz w:val="24"/>
          <w:szCs w:val="24"/>
        </w:rPr>
        <w:t>faction</w:t>
      </w:r>
      <w:r w:rsidR="00940B06">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6</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2.2.2 Customer Delight</w:t>
      </w:r>
      <w:r w:rsidRPr="0003457E">
        <w:rPr>
          <w:rFonts w:ascii="Times New Roman" w:hAnsi="Times New Roman" w:cs="Times New Roman"/>
          <w:sz w:val="24"/>
          <w:szCs w:val="24"/>
        </w:rPr>
        <w:tab/>
        <w:t>…………………………………………………………………</w:t>
      </w:r>
      <w:r w:rsidR="00023452">
        <w:rPr>
          <w:rFonts w:ascii="Times New Roman" w:hAnsi="Times New Roman" w:cs="Times New Roman"/>
          <w:sz w:val="24"/>
          <w:szCs w:val="24"/>
        </w:rPr>
        <w:t>7</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 xml:space="preserve">2.2.3 Cognitive Brand </w:t>
      </w:r>
      <w:r w:rsidR="00940B06">
        <w:rPr>
          <w:rFonts w:ascii="Times New Roman" w:hAnsi="Times New Roman" w:cs="Times New Roman"/>
          <w:sz w:val="24"/>
          <w:szCs w:val="24"/>
        </w:rPr>
        <w:t>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8</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2.2.4 Affective Brand 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10</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2.2.5 Conative Brand</w:t>
      </w:r>
      <w:r w:rsidR="00940B06">
        <w:rPr>
          <w:rFonts w:ascii="Times New Roman" w:hAnsi="Times New Roman" w:cs="Times New Roman"/>
          <w:sz w:val="24"/>
          <w:szCs w:val="24"/>
        </w:rPr>
        <w:t xml:space="preserve"> 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11</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2.2.6 Implicit Brand Loaylty</w:t>
      </w:r>
      <w:r w:rsidRPr="0003457E">
        <w:rPr>
          <w:rFonts w:ascii="Times New Roman" w:hAnsi="Times New Roman" w:cs="Times New Roman"/>
          <w:sz w:val="24"/>
          <w:szCs w:val="24"/>
        </w:rPr>
        <w:tab/>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12</w:t>
      </w:r>
    </w:p>
    <w:p w:rsidR="00755B20"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2.2.7 Explicit (Action) Brand Loyalty</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13</w:t>
      </w:r>
    </w:p>
    <w:p w:rsidR="001F658E" w:rsidRPr="0003457E" w:rsidRDefault="001F658E"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2.3 Development of a theoretical framework</w:t>
      </w:r>
      <w:r w:rsidRPr="0003457E">
        <w:rPr>
          <w:rFonts w:ascii="Times New Roman" w:hAnsi="Times New Roman" w:cs="Times New Roman"/>
          <w:sz w:val="24"/>
          <w:szCs w:val="24"/>
        </w:rPr>
        <w:tab/>
      </w:r>
      <w:r w:rsidR="00940B06">
        <w:rPr>
          <w:rFonts w:ascii="Times New Roman" w:hAnsi="Times New Roman" w:cs="Times New Roman"/>
          <w:sz w:val="24"/>
          <w:szCs w:val="24"/>
        </w:rPr>
        <w:t>.</w:t>
      </w:r>
      <w:r w:rsidRPr="0003457E">
        <w:rPr>
          <w:rFonts w:ascii="Times New Roman" w:hAnsi="Times New Roman" w:cs="Times New Roman"/>
          <w:sz w:val="24"/>
          <w:szCs w:val="24"/>
        </w:rPr>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14</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rPr>
        <w:t xml:space="preserve">3. Best </w:t>
      </w:r>
      <w:r w:rsidRPr="0003457E">
        <w:rPr>
          <w:rFonts w:ascii="Times New Roman" w:hAnsi="Times New Roman" w:cs="Times New Roman" w:hint="eastAsia"/>
          <w:sz w:val="24"/>
          <w:szCs w:val="24"/>
          <w:lang w:eastAsia="zh-HK"/>
        </w:rPr>
        <w:t>Practice</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15</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4. Conclusions and further research</w:t>
      </w:r>
      <w:r w:rsidR="00940B06">
        <w:rPr>
          <w:rFonts w:ascii="Times New Roman" w:hAnsi="Times New Roman" w:cs="Times New Roman"/>
          <w:sz w:val="24"/>
          <w:szCs w:val="24"/>
          <w:lang w:eastAsia="zh-HK"/>
        </w:rPr>
        <w:tab/>
        <w:t>………</w:t>
      </w:r>
      <w:r w:rsidR="003B4970">
        <w:rPr>
          <w:rFonts w:ascii="Times New Roman" w:hAnsi="Times New Roman" w:cs="Times New Roman"/>
          <w:sz w:val="24"/>
          <w:szCs w:val="24"/>
          <w:lang w:eastAsia="zh-HK"/>
        </w:rPr>
        <w:t>.</w:t>
      </w:r>
      <w:r w:rsidR="00940B06">
        <w:rPr>
          <w:rFonts w:ascii="Times New Roman" w:hAnsi="Times New Roman" w:cs="Times New Roman"/>
          <w:sz w:val="24"/>
          <w:szCs w:val="24"/>
          <w:lang w:eastAsia="zh-HK"/>
        </w:rPr>
        <w:t>……………………………………………………1</w:t>
      </w:r>
      <w:r w:rsidR="00023452">
        <w:rPr>
          <w:rFonts w:ascii="Times New Roman" w:hAnsi="Times New Roman" w:cs="Times New Roman"/>
          <w:sz w:val="24"/>
          <w:szCs w:val="24"/>
          <w:lang w:eastAsia="zh-HK"/>
        </w:rPr>
        <w:t>8</w:t>
      </w:r>
    </w:p>
    <w:p w:rsidR="001F658E" w:rsidRPr="0003457E" w:rsidRDefault="001F658E" w:rsidP="0003457E">
      <w:pPr>
        <w:pStyle w:val="a8"/>
        <w:tabs>
          <w:tab w:val="right" w:pos="9356"/>
        </w:tabs>
        <w:spacing w:line="360" w:lineRule="auto"/>
        <w:ind w:left="426"/>
        <w:rPr>
          <w:rFonts w:ascii="Times New Roman" w:hAnsi="Times New Roman" w:cs="Times New Roman"/>
          <w:sz w:val="24"/>
          <w:szCs w:val="24"/>
          <w:lang w:eastAsia="zh-HK"/>
        </w:rPr>
      </w:pPr>
      <w:r w:rsidRPr="0003457E">
        <w:rPr>
          <w:rFonts w:ascii="Times New Roman" w:hAnsi="Times New Roman" w:cs="Times New Roman"/>
          <w:sz w:val="24"/>
          <w:szCs w:val="24"/>
          <w:lang w:eastAsia="zh-HK"/>
        </w:rPr>
        <w:t>4.1 Conclusion</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18</w:t>
      </w:r>
    </w:p>
    <w:p w:rsidR="001F658E" w:rsidRPr="0003457E" w:rsidRDefault="001F658E" w:rsidP="0003457E">
      <w:pPr>
        <w:pStyle w:val="a8"/>
        <w:tabs>
          <w:tab w:val="right" w:pos="9356"/>
        </w:tabs>
        <w:spacing w:line="360" w:lineRule="auto"/>
        <w:ind w:left="426"/>
        <w:rPr>
          <w:rFonts w:ascii="Times New Roman" w:hAnsi="Times New Roman" w:cs="Times New Roman"/>
          <w:sz w:val="24"/>
          <w:szCs w:val="24"/>
          <w:lang w:eastAsia="zh-HK"/>
        </w:rPr>
      </w:pPr>
      <w:r w:rsidRPr="0003457E">
        <w:rPr>
          <w:rFonts w:ascii="Times New Roman" w:hAnsi="Times New Roman" w:cs="Times New Roman"/>
          <w:sz w:val="24"/>
          <w:szCs w:val="24"/>
          <w:lang w:eastAsia="zh-HK"/>
        </w:rPr>
        <w:t>4.2 Limitations and further research</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19</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5. Reference List</w:t>
      </w:r>
      <w:r w:rsidRPr="0003457E">
        <w:rPr>
          <w:rFonts w:ascii="Times New Roman" w:hAnsi="Times New Roman" w:cs="Times New Roman"/>
          <w:sz w:val="24"/>
          <w:szCs w:val="24"/>
          <w:lang w:eastAsia="zh-HK"/>
        </w:rPr>
        <w:tab/>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20</w:t>
      </w:r>
    </w:p>
    <w:p w:rsidR="001F658E" w:rsidRPr="001F658E" w:rsidRDefault="001F658E" w:rsidP="001F658E">
      <w:pPr>
        <w:tabs>
          <w:tab w:val="right" w:pos="9356"/>
        </w:tabs>
        <w:spacing w:line="480" w:lineRule="auto"/>
        <w:rPr>
          <w:rFonts w:ascii="Times New Roman" w:hAnsi="Times New Roman" w:cs="Times New Roman"/>
          <w:sz w:val="24"/>
          <w:szCs w:val="24"/>
        </w:rPr>
      </w:pPr>
    </w:p>
    <w:p w:rsidR="00271D4B" w:rsidRPr="0003457E" w:rsidRDefault="00271D4B" w:rsidP="0003457E">
      <w:pPr>
        <w:spacing w:line="360" w:lineRule="auto"/>
        <w:jc w:val="center"/>
        <w:rPr>
          <w:rFonts w:ascii="Times New Roman" w:hAnsi="Times New Roman" w:cs="Times New Roman"/>
          <w:b/>
          <w:sz w:val="24"/>
          <w:szCs w:val="24"/>
          <w:u w:val="single"/>
          <w:lang w:eastAsia="zh-TW"/>
        </w:rPr>
      </w:pPr>
      <w:r w:rsidRPr="0003457E">
        <w:rPr>
          <w:rFonts w:ascii="Times New Roman" w:hAnsi="Times New Roman" w:cs="Times New Roman"/>
          <w:b/>
          <w:sz w:val="24"/>
          <w:szCs w:val="24"/>
          <w:u w:val="single"/>
          <w:lang w:eastAsia="zh-TW"/>
        </w:rPr>
        <w:t>0. List of Figures</w:t>
      </w:r>
    </w:p>
    <w:p w:rsidR="00271D4B" w:rsidRPr="0003457E" w:rsidRDefault="00271D4B"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 xml:space="preserve">Figure 1: Theoretical framework </w:t>
      </w:r>
      <w:r w:rsidR="00626B59">
        <w:rPr>
          <w:rFonts w:ascii="Times New Roman" w:hAnsi="Times New Roman" w:cs="Times New Roman"/>
          <w:sz w:val="24"/>
          <w:szCs w:val="24"/>
          <w:lang w:eastAsia="zh-HK"/>
        </w:rPr>
        <w:t>of this study</w:t>
      </w:r>
      <w:r w:rsidR="00C8559E">
        <w:rPr>
          <w:rFonts w:ascii="Times New Roman" w:hAnsi="Times New Roman" w:cs="Times New Roman"/>
          <w:sz w:val="24"/>
          <w:szCs w:val="24"/>
          <w:lang w:eastAsia="zh-HK"/>
        </w:rPr>
        <w:tab/>
        <w:t>…</w:t>
      </w:r>
      <w:r w:rsidR="00626B59">
        <w:rPr>
          <w:rFonts w:ascii="Times New Roman" w:hAnsi="Times New Roman" w:cs="Times New Roman"/>
          <w:sz w:val="24"/>
          <w:szCs w:val="24"/>
          <w:lang w:eastAsia="zh-HK"/>
        </w:rPr>
        <w:t>…………..</w:t>
      </w:r>
      <w:r w:rsidR="00C8559E">
        <w:rPr>
          <w:rFonts w:ascii="Times New Roman" w:hAnsi="Times New Roman" w:cs="Times New Roman"/>
          <w:sz w:val="24"/>
          <w:szCs w:val="24"/>
          <w:lang w:eastAsia="zh-HK"/>
        </w:rPr>
        <w:t>………………………</w:t>
      </w:r>
      <w:r w:rsidR="00626B59">
        <w:rPr>
          <w:rFonts w:ascii="Times New Roman" w:hAnsi="Times New Roman" w:cs="Times New Roman"/>
          <w:sz w:val="24"/>
          <w:szCs w:val="24"/>
          <w:lang w:eastAsia="zh-HK"/>
        </w:rPr>
        <w:t>..</w:t>
      </w:r>
      <w:r w:rsidR="00C8559E">
        <w:rPr>
          <w:rFonts w:ascii="Times New Roman" w:hAnsi="Times New Roman" w:cs="Times New Roman"/>
          <w:sz w:val="24"/>
          <w:szCs w:val="24"/>
          <w:lang w:eastAsia="zh-HK"/>
        </w:rPr>
        <w:t>…………</w:t>
      </w:r>
      <w:r w:rsidR="00626B59">
        <w:rPr>
          <w:rFonts w:ascii="Times New Roman" w:hAnsi="Times New Roman" w:cs="Times New Roman"/>
          <w:sz w:val="24"/>
          <w:szCs w:val="24"/>
          <w:lang w:eastAsia="zh-HK"/>
        </w:rPr>
        <w:t>15</w:t>
      </w:r>
    </w:p>
    <w:p w:rsidR="00C43A0F" w:rsidRDefault="00C43A0F" w:rsidP="001E2AF0">
      <w:pPr>
        <w:spacing w:line="480" w:lineRule="auto"/>
        <w:rPr>
          <w:rFonts w:ascii="Times New Roman" w:hAnsi="Times New Roman" w:cs="Times New Roman"/>
          <w:b/>
          <w:sz w:val="24"/>
          <w:szCs w:val="24"/>
          <w:lang w:eastAsia="zh-TW"/>
        </w:rPr>
      </w:pPr>
    </w:p>
    <w:p w:rsidR="00604A1F" w:rsidRDefault="00604A1F" w:rsidP="001E2AF0">
      <w:pPr>
        <w:spacing w:line="480" w:lineRule="auto"/>
        <w:rPr>
          <w:rFonts w:ascii="Times New Roman" w:hAnsi="Times New Roman" w:cs="Times New Roman"/>
          <w:b/>
          <w:sz w:val="24"/>
          <w:szCs w:val="24"/>
          <w:lang w:eastAsia="zh-TW"/>
        </w:rPr>
      </w:pPr>
    </w:p>
    <w:p w:rsidR="003858A6" w:rsidRDefault="003858A6" w:rsidP="00550F03">
      <w:pPr>
        <w:spacing w:line="360" w:lineRule="auto"/>
        <w:rPr>
          <w:rFonts w:ascii="Times New Roman" w:hAnsi="Times New Roman" w:cs="Times New Roman"/>
          <w:b/>
          <w:sz w:val="24"/>
          <w:szCs w:val="24"/>
        </w:rPr>
        <w:sectPr w:rsidR="003858A6" w:rsidSect="003858A6">
          <w:headerReference w:type="default" r:id="rId8"/>
          <w:footerReference w:type="default" r:id="rId9"/>
          <w:pgSz w:w="12240" w:h="15840"/>
          <w:pgMar w:top="1440" w:right="1440" w:bottom="1440" w:left="1440" w:header="720" w:footer="720" w:gutter="0"/>
          <w:pgNumType w:start="1"/>
          <w:cols w:space="720"/>
          <w:docGrid w:linePitch="360"/>
        </w:sectPr>
      </w:pPr>
    </w:p>
    <w:p w:rsidR="00A82977" w:rsidRDefault="006A7C08" w:rsidP="00550F0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07163D" w:rsidRPr="00641B3C">
        <w:rPr>
          <w:rFonts w:ascii="Times New Roman" w:hAnsi="Times New Roman" w:cs="Times New Roman"/>
          <w:b/>
          <w:sz w:val="24"/>
          <w:szCs w:val="24"/>
        </w:rPr>
        <w:t>INTRODUCTION</w:t>
      </w:r>
    </w:p>
    <w:p w:rsidR="00271D4B" w:rsidRPr="00641B3C" w:rsidRDefault="00271D4B" w:rsidP="00550F03">
      <w:pPr>
        <w:spacing w:line="360" w:lineRule="auto"/>
        <w:rPr>
          <w:rFonts w:ascii="Times New Roman" w:hAnsi="Times New Roman" w:cs="Times New Roman"/>
          <w:b/>
          <w:sz w:val="24"/>
          <w:szCs w:val="24"/>
        </w:rPr>
      </w:pPr>
      <w:r>
        <w:rPr>
          <w:rFonts w:ascii="Times New Roman" w:hAnsi="Times New Roman" w:cs="Times New Roman" w:hint="eastAsia"/>
          <w:b/>
          <w:sz w:val="24"/>
          <w:szCs w:val="24"/>
          <w:lang w:eastAsia="zh-TW"/>
        </w:rPr>
        <w:t>1.1</w:t>
      </w:r>
      <w:r>
        <w:rPr>
          <w:rFonts w:ascii="Times New Roman" w:hAnsi="Times New Roman" w:cs="Times New Roman"/>
          <w:b/>
          <w:sz w:val="24"/>
          <w:szCs w:val="24"/>
          <w:lang w:eastAsia="zh-TW"/>
        </w:rPr>
        <w:t>Significance of the study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0F74CD" w:rsidRPr="00641B3C" w:rsidRDefault="00422544" w:rsidP="000D0ACF">
      <w:pPr>
        <w:spacing w:line="480" w:lineRule="auto"/>
        <w:ind w:firstLine="720"/>
        <w:jc w:val="both"/>
        <w:rPr>
          <w:rFonts w:ascii="Times New Roman" w:hAnsi="Times New Roman" w:cs="Times New Roman"/>
          <w:sz w:val="24"/>
          <w:szCs w:val="24"/>
        </w:rPr>
      </w:pPr>
      <w:r w:rsidRPr="00641B3C">
        <w:rPr>
          <w:rFonts w:ascii="Times New Roman" w:hAnsi="Times New Roman" w:cs="Times New Roman"/>
          <w:sz w:val="24"/>
          <w:szCs w:val="24"/>
        </w:rPr>
        <w:t xml:space="preserve">Many companies today allocate high percentages of their resources to ensure that they provide </w:t>
      </w:r>
      <w:r w:rsidR="007868D9">
        <w:rPr>
          <w:rFonts w:ascii="Times New Roman" w:hAnsi="Times New Roman" w:cs="Times New Roman"/>
          <w:sz w:val="24"/>
          <w:szCs w:val="24"/>
        </w:rPr>
        <w:t>high-value products and services consistently</w:t>
      </w:r>
      <w:r w:rsidRPr="00641B3C">
        <w:rPr>
          <w:rFonts w:ascii="Times New Roman" w:hAnsi="Times New Roman" w:cs="Times New Roman"/>
          <w:sz w:val="24"/>
          <w:szCs w:val="24"/>
        </w:rPr>
        <w:t xml:space="preserve"> across all production processes. </w:t>
      </w:r>
      <w:r w:rsidR="00FF1010" w:rsidRPr="00641B3C">
        <w:rPr>
          <w:rFonts w:ascii="Times New Roman" w:hAnsi="Times New Roman" w:cs="Times New Roman"/>
          <w:sz w:val="24"/>
          <w:szCs w:val="24"/>
        </w:rPr>
        <w:t xml:space="preserve">A good example is the Hilton Hotels &amp; Resort, which is the flagship brand for Hilton and among the largest hotel brands across the world. </w:t>
      </w:r>
      <w:r w:rsidR="00B16DA9" w:rsidRPr="00641B3C">
        <w:rPr>
          <w:rFonts w:ascii="Times New Roman" w:hAnsi="Times New Roman" w:cs="Times New Roman"/>
          <w:sz w:val="24"/>
          <w:szCs w:val="24"/>
        </w:rPr>
        <w:t>Hilton’s fast growth rate is attributable technical innovations to enhance consumer experiences, a strong brand with 856,115 rooms in 105 countries, having exceptional experience (95 years in business), and employee retention (Bhasin, 2018)</w:t>
      </w:r>
      <w:r w:rsidR="00515F74" w:rsidRPr="00641B3C">
        <w:rPr>
          <w:rFonts w:ascii="Times New Roman" w:hAnsi="Times New Roman" w:cs="Times New Roman"/>
          <w:sz w:val="24"/>
          <w:szCs w:val="24"/>
        </w:rPr>
        <w:t>. These factors have led to the achievement of customer loyalty, with approximately 71 million loyal customers in 2017 (Hilton Annual Report, 2017).</w:t>
      </w:r>
      <w:r w:rsidR="00282AA6" w:rsidRPr="00641B3C">
        <w:rPr>
          <w:rFonts w:ascii="Times New Roman" w:hAnsi="Times New Roman" w:cs="Times New Roman"/>
          <w:sz w:val="24"/>
          <w:szCs w:val="24"/>
        </w:rPr>
        <w:t xml:space="preserve"> Creating brand loyalty is critical because it ensures continuous support and </w:t>
      </w:r>
      <w:r w:rsidR="007868D9">
        <w:rPr>
          <w:rFonts w:ascii="Times New Roman" w:hAnsi="Times New Roman" w:cs="Times New Roman"/>
          <w:sz w:val="24"/>
          <w:szCs w:val="24"/>
        </w:rPr>
        <w:t>high</w:t>
      </w:r>
      <w:r w:rsidR="00282AA6" w:rsidRPr="00641B3C">
        <w:rPr>
          <w:rFonts w:ascii="Times New Roman" w:hAnsi="Times New Roman" w:cs="Times New Roman"/>
          <w:sz w:val="24"/>
          <w:szCs w:val="24"/>
        </w:rPr>
        <w:t xml:space="preserve">er cash flows. In addition to improving company </w:t>
      </w:r>
      <w:r w:rsidR="00282AA6" w:rsidRPr="00641B3C">
        <w:rPr>
          <w:rFonts w:ascii="Times New Roman" w:hAnsi="Times New Roman" w:cs="Times New Roman"/>
          <w:sz w:val="24"/>
          <w:szCs w:val="24"/>
        </w:rPr>
        <w:lastRenderedPageBreak/>
        <w:t xml:space="preserve">sales, brand loyalty minimizes costs because searching for new markets and consumers is more expensive compared to retaining existing </w:t>
      </w:r>
      <w:r w:rsidR="00514F2E" w:rsidRPr="00641B3C">
        <w:rPr>
          <w:rFonts w:ascii="Times New Roman" w:hAnsi="Times New Roman" w:cs="Times New Roman"/>
          <w:sz w:val="24"/>
          <w:szCs w:val="24"/>
        </w:rPr>
        <w:t xml:space="preserve">customers (Kha, 2008). </w:t>
      </w:r>
      <w:r w:rsidR="004D6EA4" w:rsidRPr="00641B3C">
        <w:rPr>
          <w:rFonts w:ascii="Times New Roman" w:hAnsi="Times New Roman" w:cs="Times New Roman"/>
          <w:sz w:val="24"/>
          <w:szCs w:val="24"/>
        </w:rPr>
        <w:t>Brand loyalty in the hospitality industry focuses on improving customer’s perceptions of consistent value, thus reducing risks (</w:t>
      </w:r>
      <w:r w:rsidR="00DF3013" w:rsidRPr="00641B3C">
        <w:rPr>
          <w:rFonts w:ascii="Times New Roman" w:hAnsi="Times New Roman" w:cs="Times New Roman"/>
          <w:sz w:val="24"/>
          <w:szCs w:val="24"/>
        </w:rPr>
        <w:t>Kim, Vogt, and Knutson, 2015</w:t>
      </w:r>
      <w:r w:rsidR="004D6EA4" w:rsidRPr="00641B3C">
        <w:rPr>
          <w:rFonts w:ascii="Times New Roman" w:hAnsi="Times New Roman" w:cs="Times New Roman"/>
          <w:sz w:val="24"/>
          <w:szCs w:val="24"/>
        </w:rPr>
        <w: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873FD4" w:rsidRPr="00641B3C" w:rsidRDefault="00B109FA" w:rsidP="00B03AE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1.2 </w:t>
      </w:r>
      <w:r w:rsidR="00D93F26">
        <w:rPr>
          <w:rFonts w:ascii="Times New Roman" w:hAnsi="Times New Roman" w:cs="Times New Roman"/>
          <w:b/>
          <w:sz w:val="24"/>
          <w:szCs w:val="24"/>
        </w:rPr>
        <w:t>Aim and o</w:t>
      </w:r>
      <w:r w:rsidR="00873FD4" w:rsidRPr="00641B3C">
        <w:rPr>
          <w:rFonts w:ascii="Times New Roman" w:hAnsi="Times New Roman" w:cs="Times New Roman"/>
          <w:b/>
          <w:sz w:val="24"/>
          <w:szCs w:val="24"/>
        </w:rPr>
        <w:t>bjective</w:t>
      </w:r>
      <w:r>
        <w:rPr>
          <w:rFonts w:ascii="Times New Roman" w:hAnsi="Times New Roman" w:cs="Times New Roman"/>
          <w:b/>
          <w:sz w:val="24"/>
          <w:szCs w:val="24"/>
        </w:rPr>
        <w:t xml:space="preserve"> of this report</w:t>
      </w:r>
    </w:p>
    <w:p w:rsidR="00873FD4" w:rsidRPr="00641B3C" w:rsidRDefault="001A4558" w:rsidP="000D0ACF">
      <w:pPr>
        <w:spacing w:line="480" w:lineRule="auto"/>
        <w:jc w:val="both"/>
        <w:rPr>
          <w:rFonts w:ascii="Times New Roman" w:hAnsi="Times New Roman" w:cs="Times New Roman"/>
          <w:sz w:val="24"/>
          <w:szCs w:val="24"/>
        </w:rPr>
      </w:pPr>
      <w:r w:rsidRPr="00641B3C">
        <w:rPr>
          <w:rFonts w:ascii="Times New Roman" w:hAnsi="Times New Roman" w:cs="Times New Roman"/>
          <w:sz w:val="24"/>
          <w:szCs w:val="24"/>
        </w:rPr>
        <w:t>Th</w:t>
      </w:r>
      <w:r w:rsidR="007868D9">
        <w:rPr>
          <w:rFonts w:ascii="Times New Roman" w:hAnsi="Times New Roman" w:cs="Times New Roman"/>
          <w:sz w:val="24"/>
          <w:szCs w:val="24"/>
        </w:rPr>
        <w:t>is study aim</w:t>
      </w:r>
      <w:r w:rsidRPr="00641B3C">
        <w:rPr>
          <w:rFonts w:ascii="Times New Roman" w:hAnsi="Times New Roman" w:cs="Times New Roman"/>
          <w:sz w:val="24"/>
          <w:szCs w:val="24"/>
        </w:rPr>
        <w:t xml:space="preserve">s to understand the importance of brand loyalty and its impacts on the hospitality industry. </w:t>
      </w:r>
      <w:r w:rsidR="00624243" w:rsidRPr="00641B3C">
        <w:rPr>
          <w:rFonts w:ascii="Times New Roman" w:hAnsi="Times New Roman" w:cs="Times New Roman"/>
          <w:sz w:val="24"/>
          <w:szCs w:val="24"/>
        </w:rPr>
        <w:t xml:space="preserve">The </w:t>
      </w:r>
      <w:r w:rsidR="00D93F26">
        <w:rPr>
          <w:rFonts w:ascii="Times New Roman" w:hAnsi="Times New Roman" w:cs="Times New Roman"/>
          <w:sz w:val="24"/>
          <w:szCs w:val="24"/>
        </w:rPr>
        <w:t>objectives</w:t>
      </w:r>
      <w:r w:rsidR="00624243" w:rsidRPr="00641B3C">
        <w:rPr>
          <w:rFonts w:ascii="Times New Roman" w:hAnsi="Times New Roman" w:cs="Times New Roman"/>
          <w:sz w:val="24"/>
          <w:szCs w:val="24"/>
        </w:rPr>
        <w:t xml:space="preserve"> of the </w:t>
      </w:r>
      <w:r w:rsidR="00D93F26">
        <w:rPr>
          <w:rFonts w:ascii="Times New Roman" w:hAnsi="Times New Roman" w:cs="Times New Roman"/>
          <w:sz w:val="24"/>
          <w:szCs w:val="24"/>
        </w:rPr>
        <w:t>this paper</w:t>
      </w:r>
      <w:r w:rsidR="00624243" w:rsidRPr="00641B3C">
        <w:rPr>
          <w:rFonts w:ascii="Times New Roman" w:hAnsi="Times New Roman" w:cs="Times New Roman"/>
          <w:sz w:val="24"/>
          <w:szCs w:val="24"/>
        </w:rPr>
        <w:t xml:space="preserve"> include</w:t>
      </w:r>
      <w:r w:rsidR="00D93F26">
        <w:rPr>
          <w:rFonts w:ascii="Times New Roman" w:hAnsi="Times New Roman" w:cs="Times New Roman"/>
          <w:sz w:val="24"/>
          <w:szCs w:val="24"/>
        </w:rPr>
        <w:t>:</w:t>
      </w:r>
    </w:p>
    <w:p w:rsidR="00624243" w:rsidRPr="00641B3C" w:rsidRDefault="00624243" w:rsidP="000D0ACF">
      <w:pPr>
        <w:pStyle w:val="a8"/>
        <w:numPr>
          <w:ilvl w:val="0"/>
          <w:numId w:val="1"/>
        </w:numPr>
        <w:spacing w:line="480" w:lineRule="auto"/>
        <w:jc w:val="both"/>
        <w:rPr>
          <w:rFonts w:ascii="Times New Roman" w:hAnsi="Times New Roman" w:cs="Times New Roman"/>
          <w:sz w:val="24"/>
          <w:szCs w:val="24"/>
        </w:rPr>
      </w:pPr>
      <w:r w:rsidRPr="00641B3C">
        <w:rPr>
          <w:rFonts w:ascii="Times New Roman" w:hAnsi="Times New Roman" w:cs="Times New Roman"/>
          <w:sz w:val="24"/>
          <w:szCs w:val="24"/>
        </w:rPr>
        <w:t>To identify the importance of the psychological processes of consumers regarding developing strong brand loyalty.</w:t>
      </w:r>
    </w:p>
    <w:p w:rsidR="00624243" w:rsidRPr="00641B3C" w:rsidRDefault="00B0243C" w:rsidP="000D0ACF">
      <w:pPr>
        <w:pStyle w:val="a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i</w:t>
      </w:r>
      <w:r w:rsidR="00624243" w:rsidRPr="00641B3C">
        <w:rPr>
          <w:rFonts w:ascii="Times New Roman" w:hAnsi="Times New Roman" w:cs="Times New Roman"/>
          <w:sz w:val="24"/>
          <w:szCs w:val="24"/>
        </w:rPr>
        <w:t>nvestigate the relationship on how the attitudinal brand loyalty variables such as cognitive, affective and conative brand loyalty components influence implicit and explicit brand loyalty.</w:t>
      </w:r>
    </w:p>
    <w:p w:rsidR="00624243" w:rsidRPr="00641B3C" w:rsidRDefault="00B0243C" w:rsidP="000D0ACF">
      <w:pPr>
        <w:pStyle w:val="a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e</w:t>
      </w:r>
      <w:r w:rsidR="00624243" w:rsidRPr="00641B3C">
        <w:rPr>
          <w:rFonts w:ascii="Times New Roman" w:hAnsi="Times New Roman" w:cs="Times New Roman"/>
          <w:sz w:val="24"/>
          <w:szCs w:val="24"/>
        </w:rPr>
        <w:t>xplain how customer satisfaction and customer delight affect cognitive, affective, as well as conative brand loyalty.</w:t>
      </w:r>
    </w:p>
    <w:p w:rsidR="00624243" w:rsidRDefault="00B0243C" w:rsidP="000D0ACF">
      <w:pPr>
        <w:pStyle w:val="a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d</w:t>
      </w:r>
      <w:r w:rsidR="00624243" w:rsidRPr="00641B3C">
        <w:rPr>
          <w:rFonts w:ascii="Times New Roman" w:hAnsi="Times New Roman" w:cs="Times New Roman"/>
          <w:sz w:val="24"/>
          <w:szCs w:val="24"/>
        </w:rPr>
        <w:t xml:space="preserve">evelop a theoretical model in implicit and explicit brand </w:t>
      </w:r>
      <w:r w:rsidR="00454CA8" w:rsidRPr="00641B3C">
        <w:rPr>
          <w:rFonts w:ascii="Times New Roman" w:hAnsi="Times New Roman" w:cs="Times New Roman"/>
          <w:sz w:val="24"/>
          <w:szCs w:val="24"/>
        </w:rPr>
        <w:t>loyalty;</w:t>
      </w:r>
      <w:r w:rsidR="00624243" w:rsidRPr="00641B3C">
        <w:rPr>
          <w:rFonts w:ascii="Times New Roman" w:hAnsi="Times New Roman" w:cs="Times New Roman"/>
          <w:sz w:val="24"/>
          <w:szCs w:val="24"/>
        </w:rPr>
        <w:t xml:space="preserve"> recommend the best practice of brand loyalty in the hospital</w:t>
      </w:r>
      <w:r w:rsidR="00454CA8" w:rsidRPr="00641B3C">
        <w:rPr>
          <w:rFonts w:ascii="Times New Roman" w:hAnsi="Times New Roman" w:cs="Times New Roman"/>
          <w:sz w:val="24"/>
          <w:szCs w:val="24"/>
        </w:rPr>
        <w:t xml:space="preserve">ity industry. </w:t>
      </w:r>
    </w:p>
    <w:p w:rsidR="00DF3013" w:rsidRDefault="003D52E0" w:rsidP="00B03AE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DF3013" w:rsidRPr="00641B3C">
        <w:rPr>
          <w:rFonts w:ascii="Times New Roman" w:hAnsi="Times New Roman" w:cs="Times New Roman"/>
          <w:b/>
          <w:sz w:val="24"/>
          <w:szCs w:val="24"/>
        </w:rPr>
        <w:t>L</w:t>
      </w:r>
      <w:r w:rsidR="0007163D" w:rsidRPr="00641B3C">
        <w:rPr>
          <w:rFonts w:ascii="Times New Roman" w:hAnsi="Times New Roman" w:cs="Times New Roman"/>
          <w:b/>
          <w:sz w:val="24"/>
          <w:szCs w:val="24"/>
        </w:rPr>
        <w:t>ITERATURE REVIEW</w:t>
      </w:r>
    </w:p>
    <w:p w:rsidR="003D52E0" w:rsidRDefault="003D52E0" w:rsidP="00B03AED">
      <w:pPr>
        <w:spacing w:line="480" w:lineRule="auto"/>
        <w:rPr>
          <w:rFonts w:ascii="Times New Roman" w:hAnsi="Times New Roman" w:cs="Times New Roman"/>
          <w:b/>
          <w:sz w:val="24"/>
          <w:szCs w:val="24"/>
          <w:lang w:eastAsia="zh-TW"/>
        </w:rPr>
      </w:pPr>
      <w:r w:rsidRPr="003D52E0">
        <w:rPr>
          <w:rFonts w:ascii="Times New Roman" w:hAnsi="Times New Roman" w:cs="Times New Roman"/>
          <w:b/>
          <w:sz w:val="24"/>
          <w:szCs w:val="24"/>
          <w:lang w:eastAsia="zh-TW"/>
        </w:rPr>
        <w:t>2.1 Theory of Brand Loyalty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behaviour (Singh, 2012).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Oliver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graduate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r w:rsidRPr="000D0ACF">
        <w:rPr>
          <w:rFonts w:ascii="Times New Roman" w:hAnsi="Times New Roman" w:cs="Times New Roman"/>
          <w:sz w:val="24"/>
          <w:szCs w:val="24"/>
        </w:rPr>
        <w:t xml:space="preserve"> </w:t>
      </w:r>
      <w:r>
        <w:rPr>
          <w:rFonts w:ascii="Times New Roman" w:hAnsi="Times New Roman" w:cs="Times New Roman"/>
          <w:sz w:val="24"/>
          <w:szCs w:val="24"/>
        </w:rPr>
        <w:tab/>
      </w:r>
      <w:r w:rsidRPr="005C0F37">
        <w:rPr>
          <w:rFonts w:ascii="Times New Roman" w:hAnsi="Times New Roman" w:cs="Times New Roman"/>
          <w:sz w:val="24"/>
          <w:szCs w:val="24"/>
        </w:rPr>
        <w:t xml:space="preserve">There is little research done on branding strategies compared to the digital market and customer behavior topics. The research paper seeks to elaborate on the branding loyalty by using analysis and gives ways in which the companies play an indispensable role in supporting brands. </w:t>
      </w:r>
      <w:r w:rsidRPr="005C0F37">
        <w:rPr>
          <w:rFonts w:ascii="Times New Roman" w:hAnsi="Times New Roman" w:cs="Times New Roman"/>
          <w:sz w:val="24"/>
          <w:szCs w:val="24"/>
        </w:rPr>
        <w:lastRenderedPageBreak/>
        <w:t>It focusses more on customer loyalty. According to Abbas (2019), there exists a systematic and multichannel branding on the internet and other communication media, but online branding strategies seem to still be undeveloped in many occasions.</w:t>
      </w:r>
    </w:p>
    <w:p w:rsidR="003D52E0" w:rsidRDefault="005A0481" w:rsidP="005A0481">
      <w:pPr>
        <w:spacing w:line="480" w:lineRule="auto"/>
        <w:rPr>
          <w:rFonts w:ascii="Times New Roman" w:hAnsi="Times New Roman" w:cs="Times New Roman"/>
          <w:b/>
          <w:sz w:val="24"/>
          <w:szCs w:val="24"/>
        </w:rPr>
      </w:pPr>
      <w:r w:rsidRPr="005A0481">
        <w:rPr>
          <w:rFonts w:ascii="Times New Roman" w:hAnsi="Times New Roman" w:cs="Times New Roman"/>
          <w:b/>
          <w:sz w:val="24"/>
          <w:szCs w:val="24"/>
        </w:rPr>
        <w:t>2.1.1 Cognitive, Affective and Conative Brand Loyalty</w:t>
      </w:r>
    </w:p>
    <w:p w:rsidR="00604A1F" w:rsidRPr="00BF73E4" w:rsidRDefault="00604A1F" w:rsidP="000D0ACF">
      <w:pPr>
        <w:spacing w:line="480" w:lineRule="auto"/>
        <w:ind w:firstLine="720"/>
        <w:jc w:val="both"/>
        <w:rPr>
          <w:rFonts w:ascii="Times New Roman" w:hAnsi="Times New Roman" w:cs="Times New Roman"/>
          <w:sz w:val="24"/>
          <w:szCs w:val="24"/>
        </w:rPr>
      </w:pPr>
      <w:r w:rsidRPr="00BF73E4">
        <w:rPr>
          <w:rFonts w:ascii="Times New Roman" w:hAnsi="Times New Roman" w:cs="Times New Roman"/>
          <w:sz w:val="24"/>
          <w:szCs w:val="24"/>
        </w:rPr>
        <w:t>Evanschitzky et al. (2012), describes Cognitive brand loyalty as the faithfulness presented by customers towards a brand from its initial presentation. In Oliver’s model, it is the first phase whereby the clients start developing loyalty to a brand by weighing if it satisfies their expectations. Here they may compare different brands in the market and will often get inclined to the best type.</w:t>
      </w:r>
    </w:p>
    <w:p w:rsidR="00604A1F" w:rsidRDefault="00604A1F" w:rsidP="000D0ACF">
      <w:pPr>
        <w:spacing w:line="480" w:lineRule="auto"/>
        <w:ind w:firstLine="720"/>
        <w:jc w:val="both"/>
        <w:rPr>
          <w:rFonts w:ascii="Times New Roman" w:hAnsi="Times New Roman" w:cs="Times New Roman"/>
          <w:sz w:val="24"/>
          <w:szCs w:val="24"/>
          <w:lang w:eastAsia="zh-TW"/>
        </w:rPr>
      </w:pPr>
      <w:r w:rsidRPr="00BF73E4">
        <w:rPr>
          <w:rFonts w:ascii="Times New Roman" w:hAnsi="Times New Roman" w:cs="Times New Roman"/>
          <w:sz w:val="24"/>
          <w:szCs w:val="24"/>
        </w:rPr>
        <w:t xml:space="preserve">Affective brand loyalty, on the other hand, is described by Kabiraj and Shanmugan (2011), as the optimistic view, stronger than that at the cognitive level that is usually developed to a customer through progressive use and satisfaction by a commodity or certain service. These affections are stronger and would take more time and efforts to convince a customer to change since they have developed over time. Some scholars, however, argue that with time, the affections can also change if clients discovered other brands that could be better than the previous ones. In such cases, Kabiraj and Shanmugan (2011), argue on the need for consistent improvement of the brand to win the strong competition in the hospitality industry. </w:t>
      </w:r>
    </w:p>
    <w:p w:rsidR="00C178FA" w:rsidRDefault="00604A1F" w:rsidP="000D0ACF">
      <w:pPr>
        <w:spacing w:line="480" w:lineRule="auto"/>
        <w:ind w:firstLine="720"/>
        <w:jc w:val="both"/>
        <w:rPr>
          <w:rFonts w:ascii="Times New Roman" w:hAnsi="Times New Roman" w:cs="Times New Roman"/>
          <w:sz w:val="24"/>
          <w:szCs w:val="24"/>
          <w:lang w:eastAsia="zh-TW"/>
        </w:rPr>
      </w:pPr>
      <w:r w:rsidRPr="00BF73E4">
        <w:rPr>
          <w:rFonts w:ascii="Times New Roman" w:hAnsi="Times New Roman" w:cs="Times New Roman"/>
          <w:sz w:val="24"/>
          <w:szCs w:val="24"/>
        </w:rPr>
        <w:t xml:space="preserve">Additionally, conative brand loyalty is another important element that needs to be employed in branding in the hospitality industry. According to Ting (2018), the conative factor is a description of all the behavioral aspects of customers who constantly purchase or use specific products or services. Studying customer behavior is important in business. Trends are essential in planning and ensuring maximum profits. The purchaser’s intentions towards the brand are </w:t>
      </w:r>
      <w:r w:rsidRPr="00BF73E4">
        <w:rPr>
          <w:rFonts w:ascii="Times New Roman" w:hAnsi="Times New Roman" w:cs="Times New Roman"/>
          <w:sz w:val="24"/>
          <w:szCs w:val="24"/>
        </w:rPr>
        <w:lastRenderedPageBreak/>
        <w:t>determined by the trust in the brand type which is gained over time through its continuous use. Conative brand loyalty shows the ultimate commitment of customer interest in a brand. More explanations of the three factors are elaborated below in the concept descriptions.</w:t>
      </w:r>
    </w:p>
    <w:p w:rsidR="00AD689A" w:rsidRPr="00023452" w:rsidRDefault="00CF5B91" w:rsidP="00AD689A">
      <w:pPr>
        <w:spacing w:line="480" w:lineRule="auto"/>
        <w:rPr>
          <w:rFonts w:ascii="Times New Roman" w:hAnsi="Times New Roman" w:cs="Times New Roman"/>
          <w:b/>
          <w:sz w:val="24"/>
          <w:szCs w:val="24"/>
        </w:rPr>
      </w:pPr>
      <w:r w:rsidRPr="00023452">
        <w:rPr>
          <w:rFonts w:ascii="Times New Roman" w:hAnsi="Times New Roman" w:cs="Times New Roman"/>
          <w:b/>
          <w:sz w:val="24"/>
          <w:szCs w:val="24"/>
        </w:rPr>
        <w:t xml:space="preserve">2.1.2 </w:t>
      </w:r>
      <w:r w:rsidR="00023452" w:rsidRPr="00023452">
        <w:rPr>
          <w:rFonts w:ascii="Times New Roman" w:hAnsi="Times New Roman" w:cs="Times New Roman"/>
          <w:b/>
          <w:sz w:val="24"/>
          <w:szCs w:val="24"/>
        </w:rPr>
        <w:t>Customer Delight and Customer Satisfaction</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According to Ting (2018), among the well-liked subjects of studies that have gained popularity in the marketing field are the consumer delight influences as well as customer fulfilment on devotion. Wathigo (2016) presents that happiness and happiness are the feelings of disappointment or pleasure of a customer arising from comparing the performance of a brand relative to their expectations. Xiong, King, and Hu (2014) provide that overall customer delight and customer satisfaction be founded majorly on their experience when buying services or goods. They argue that it is both a process as well as emotional evaluation of comparing "pre-use expectation" and the "post-use supposed performance."</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Two types of satisfaction that have been addressed are attribute-specific appreciation as well as total performance. On the one hand, attribute-specific appreciation focuses on comfort with a service or product or provider. Some scholars argue that consumer delight and choice are collective and transactional.  In the context of aggregate recognition, consumer pleasure is explained as their assessment to a product or a service through their personal experiences in buying and using those (Yeboah-Asiamah et al., 2016). Therefore, consumer delight and pleasure are essential in determining the connection between implicit or explicit devotion.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Most companies in recent times have felt the need to use the internet to their advantage for many organizational practices. Some of the benefits are that the strategies pose to be cost-effective, have greater interactive advantages compared to the traditional methods and require </w:t>
      </w:r>
      <w:r w:rsidRPr="005C0F37">
        <w:rPr>
          <w:rFonts w:ascii="Times New Roman" w:hAnsi="Times New Roman" w:cs="Times New Roman"/>
          <w:sz w:val="24"/>
          <w:szCs w:val="24"/>
        </w:rPr>
        <w:lastRenderedPageBreak/>
        <w:t>less time to reach the targeted audience. Although internet sales may not make the most significant percentage of all the sales in the businesses, it is the fastest growing avenue, and therefore organization should take advantage and utilize it (Abbas, 2019). Online shopping provides a variety of products, unique varieties as well as discounts which is the reason why people prefer it over other traditional methods of shopping. In the current times improving branding strategies has proved to increase client loyalty and satisfaction as opposed to the conventional techniques where prices of commodities were believed to be the sole moves to making sales. A multichannel branding strategy would need retailers to improve their services and online branding to ensure they give clients tailored exposure to their commodities and services</w:t>
      </w:r>
    </w:p>
    <w:p w:rsidR="002475B6" w:rsidRDefault="002475B6" w:rsidP="000D0ACF">
      <w:pPr>
        <w:spacing w:line="360" w:lineRule="auto"/>
        <w:rPr>
          <w:rFonts w:ascii="Times New Roman" w:hAnsi="Times New Roman" w:cs="Times New Roman"/>
          <w:b/>
          <w:sz w:val="24"/>
          <w:szCs w:val="24"/>
        </w:rPr>
      </w:pPr>
      <w:r w:rsidRPr="002475B6">
        <w:rPr>
          <w:rFonts w:ascii="Times New Roman" w:hAnsi="Times New Roman" w:cs="Times New Roman"/>
          <w:b/>
          <w:sz w:val="24"/>
          <w:szCs w:val="24"/>
        </w:rPr>
        <w:t xml:space="preserve">2.2 DEFINITIONS OF KEY CONCEPTS </w:t>
      </w:r>
    </w:p>
    <w:p w:rsidR="002475B6" w:rsidRPr="002475B6" w:rsidRDefault="002475B6" w:rsidP="002475B6">
      <w:pPr>
        <w:spacing w:line="360" w:lineRule="auto"/>
        <w:rPr>
          <w:rFonts w:ascii="Times New Roman" w:hAnsi="Times New Roman" w:cs="Times New Roman"/>
          <w:b/>
          <w:sz w:val="24"/>
          <w:szCs w:val="24"/>
        </w:rPr>
      </w:pPr>
      <w:r w:rsidRPr="002475B6">
        <w:rPr>
          <w:rFonts w:ascii="Times New Roman" w:hAnsi="Times New Roman" w:cs="Times New Roman"/>
          <w:b/>
          <w:sz w:val="24"/>
          <w:szCs w:val="24"/>
        </w:rPr>
        <w:t>2.2.1 Customer Satisfaction</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2475B6" w:rsidRPr="002475B6" w:rsidRDefault="002475B6" w:rsidP="000D0ACF">
      <w:pPr>
        <w:spacing w:line="480" w:lineRule="auto"/>
        <w:rPr>
          <w:rFonts w:ascii="Times New Roman" w:hAnsi="Times New Roman" w:cs="Times New Roman"/>
          <w:b/>
          <w:sz w:val="24"/>
          <w:szCs w:val="24"/>
        </w:rPr>
      </w:pPr>
      <w:r w:rsidRPr="002475B6">
        <w:rPr>
          <w:rFonts w:ascii="Times New Roman" w:hAnsi="Times New Roman" w:cs="Times New Roman"/>
          <w:b/>
          <w:sz w:val="24"/>
          <w:szCs w:val="24"/>
        </w:rPr>
        <w:t>2.2.2 Customer Delight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lastRenderedPageBreak/>
        <w:t xml:space="preserve">When a Customer is delighted by a certain product, they develop expectations of such product or service, thus leading to the development of cognitive loyalty. Experience enhances 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most successful in the hospitality sector make use of proper communication in their websites ensuring a two-way conversation between the clients and the shops at all times.</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2.2.3 Cognitive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w:t>
      </w:r>
      <w:r w:rsidRPr="005C0F37">
        <w:rPr>
          <w:rFonts w:ascii="Times New Roman" w:hAnsi="Times New Roman" w:cs="Times New Roman"/>
          <w:sz w:val="24"/>
          <w:szCs w:val="24"/>
        </w:rPr>
        <w:lastRenderedPageBreak/>
        <w:t xml:space="preserve">judges on whether a brand meets their expectations based on the existing experience and information regarding the brand. Cognitive brand loyalty is superficial because it relies on unoriginal data concerning a commodity or a service. According to Yeboah-Asiamah (2016), when a consumer uses a brand regularly and does not get satisfaction, he/she is considered to be performing.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The business website should look as professional as possible. The headings and all images should be appropriate and eye-catching. All the writings on the website should be 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the marketing strategy it is important that you make use of the SEO writers (Tabish et al., 2017). </w:t>
      </w:r>
      <w:r w:rsidRPr="005C0F37">
        <w:rPr>
          <w:rFonts w:ascii="Times New Roman" w:hAnsi="Times New Roman" w:cs="Times New Roman"/>
          <w:sz w:val="24"/>
          <w:szCs w:val="24"/>
        </w:rPr>
        <w:lastRenderedPageBreak/>
        <w:t>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2.2.4 Affective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Affective holds the next stage in Oliver’s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0D0ACF" w:rsidRDefault="000D0ACF" w:rsidP="000D0ACF">
      <w:pPr>
        <w:spacing w:line="480" w:lineRule="auto"/>
        <w:rPr>
          <w:rFonts w:ascii="Times New Roman" w:hAnsi="Times New Roman" w:cs="Times New Roman"/>
          <w:b/>
          <w:sz w:val="24"/>
          <w:szCs w:val="24"/>
        </w:rPr>
      </w:pP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lastRenderedPageBreak/>
        <w:t>2.2.5 Conative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907C97"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According to studies, customer satisfaction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is the use of different marketing tools. These marketing tools help track brand success. Google 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r w:rsidR="00FB1C42">
        <w:rPr>
          <w:rFonts w:ascii="Times New Roman" w:hAnsi="Times New Roman" w:cs="Times New Roman"/>
          <w:sz w:val="24"/>
          <w:szCs w:val="24"/>
        </w:rPr>
        <w:t>2012</w:t>
      </w:r>
      <w:r w:rsidR="008B7178" w:rsidRPr="00641B3C">
        <w:rPr>
          <w:rFonts w:ascii="Times New Roman" w:hAnsi="Times New Roman" w:cs="Times New Roman"/>
          <w:sz w:val="24"/>
          <w:szCs w:val="24"/>
        </w:rPr>
        <w:t>).</w:t>
      </w:r>
    </w:p>
    <w:p w:rsidR="000D0ACF" w:rsidRDefault="000D0ACF" w:rsidP="000D0ACF">
      <w:pPr>
        <w:spacing w:line="480" w:lineRule="auto"/>
        <w:rPr>
          <w:rFonts w:ascii="Times New Roman" w:hAnsi="Times New Roman" w:cs="Times New Roman"/>
          <w:sz w:val="24"/>
          <w:szCs w:val="24"/>
        </w:rPr>
      </w:pPr>
    </w:p>
    <w:p w:rsidR="00FC082A" w:rsidRPr="00FC082A" w:rsidRDefault="00FC082A" w:rsidP="00FC082A">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lastRenderedPageBreak/>
        <w:t>2.2.6 Implicit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w:t>
      </w:r>
      <w:r w:rsidRPr="005C0F37">
        <w:rPr>
          <w:rFonts w:ascii="Times New Roman" w:hAnsi="Times New Roman" w:cs="Times New Roman"/>
          <w:sz w:val="24"/>
          <w:szCs w:val="24"/>
        </w:rPr>
        <w:lastRenderedPageBreak/>
        <w:t>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2.2.7 Explicit (Action) Brand Loyalty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Explicit brand loyalty is predicted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Using the best marketing strategies is the best way to get a high listing in the hospitality industry. Promotion of the product or service for sale is a critical way to target more customers who may be interested in buying the brand. Marketing strategies to be used need to be professional and exceptional so that they are competitive in the industry. Regardless of the price 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w:t>
      </w:r>
      <w:r w:rsidRPr="005C0F37">
        <w:rPr>
          <w:rFonts w:ascii="Times New Roman" w:hAnsi="Times New Roman" w:cs="Times New Roman"/>
          <w:sz w:val="24"/>
          <w:szCs w:val="24"/>
        </w:rPr>
        <w:lastRenderedPageBreak/>
        <w:t>The company that offers quality and valuable brands to its clients through outstanding performance always remain competitive and gains more profits in the market.</w:t>
      </w:r>
    </w:p>
    <w:p w:rsidR="00CF5B91" w:rsidRPr="00CF5B91" w:rsidRDefault="00CF5B91" w:rsidP="000D0ACF">
      <w:pPr>
        <w:spacing w:line="480" w:lineRule="auto"/>
        <w:rPr>
          <w:rFonts w:ascii="Times New Roman" w:hAnsi="Times New Roman" w:cs="Times New Roman"/>
          <w:b/>
          <w:sz w:val="24"/>
          <w:szCs w:val="24"/>
          <w:highlight w:val="yellow"/>
        </w:rPr>
      </w:pPr>
      <w:r w:rsidRPr="00CF5B91">
        <w:rPr>
          <w:rFonts w:ascii="Times New Roman" w:hAnsi="Times New Roman" w:cs="Times New Roman"/>
          <w:b/>
          <w:sz w:val="24"/>
          <w:szCs w:val="24"/>
        </w:rPr>
        <w:t>2.3 Development of a theoretical framework</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Customer enjoyment and pleasure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When good partnerships are created, the company stands a chance of beating a great advantage of increasing the product's sales as well as growing a more loyal customer base. Social promotion is normally achieved through the use of many strategi</w:t>
      </w:r>
      <w:r>
        <w:rPr>
          <w:rFonts w:ascii="Times New Roman" w:hAnsi="Times New Roman" w:cs="Times New Roman"/>
          <w:sz w:val="24"/>
          <w:szCs w:val="24"/>
        </w:rPr>
        <w:t xml:space="preserve">es such as influencer marketing </w:t>
      </w:r>
      <w:r w:rsidRPr="005C0F37">
        <w:rPr>
          <w:rFonts w:ascii="Times New Roman" w:hAnsi="Times New Roman" w:cs="Times New Roman"/>
          <w:sz w:val="24"/>
          <w:szCs w:val="24"/>
        </w:rPr>
        <w:t xml:space="preserve">since posts can seamlessly be blend into the user’s timeline at all times. This strategy is especially most effective compared to most others as it helps in acquiring new customers easily. Such strong relationships give the organization an opportunity to promote the e-commerce business effectively and not seeming like a sleazy salesperson. The idea generally becomes that 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w:t>
      </w:r>
      <w:r w:rsidRPr="005C0F37">
        <w:rPr>
          <w:rFonts w:ascii="Times New Roman" w:hAnsi="Times New Roman" w:cs="Times New Roman"/>
          <w:sz w:val="24"/>
          <w:szCs w:val="24"/>
        </w:rPr>
        <w:lastRenderedPageBreak/>
        <w:t>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9E7824" w:rsidRPr="009A720F" w:rsidRDefault="009E7824" w:rsidP="000D0ACF">
      <w:pPr>
        <w:spacing w:line="480" w:lineRule="auto"/>
        <w:jc w:val="center"/>
        <w:rPr>
          <w:rFonts w:ascii="Times New Roman" w:hAnsi="Times New Roman" w:cs="Times New Roman"/>
          <w:b/>
          <w:sz w:val="24"/>
          <w:szCs w:val="24"/>
        </w:rPr>
      </w:pPr>
      <w:r w:rsidRPr="009A720F">
        <w:rPr>
          <w:rFonts w:ascii="Times New Roman" w:hAnsi="Times New Roman" w:cs="Times New Roman"/>
          <w:b/>
          <w:sz w:val="24"/>
          <w:szCs w:val="24"/>
        </w:rPr>
        <w:t xml:space="preserve">Figure </w:t>
      </w:r>
      <w:r w:rsidR="00626B59" w:rsidRPr="009A720F">
        <w:rPr>
          <w:rFonts w:ascii="Times New Roman" w:hAnsi="Times New Roman" w:cs="Times New Roman"/>
          <w:b/>
          <w:sz w:val="24"/>
          <w:szCs w:val="24"/>
        </w:rPr>
        <w:t>1</w:t>
      </w:r>
      <w:r w:rsidRPr="009A720F">
        <w:rPr>
          <w:rFonts w:ascii="Times New Roman" w:hAnsi="Times New Roman" w:cs="Times New Roman"/>
          <w:b/>
          <w:sz w:val="24"/>
          <w:szCs w:val="24"/>
        </w:rPr>
        <w:t>. The theoretical framework of this study</w:t>
      </w:r>
    </w:p>
    <w:p w:rsidR="00C37B4D" w:rsidRDefault="00B943C0"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shapetype id="_x0000_t32" coordsize="21600,21600" o:spt="32" o:oned="t" path="m,l21600,21600e" filled="f">
            <v:path arrowok="t" fillok="f" o:connecttype="none"/>
            <o:lock v:ext="edit" shapetype="t"/>
          </v:shapetype>
          <v:shape id="Straight Arrow Connector 46" o:spid="_x0000_s1026" type="#_x0000_t32" style="position:absolute;left:0;text-align:left;margin-left:236.65pt;margin-top:28.15pt;width:41.95pt;height:48.8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" strokecolor="black [3200]" strokeweight="1.5pt">
            <v:stroke endarrow="block" joinstyle="miter"/>
          </v:shape>
        </w:pict>
      </w:r>
      <w:r>
        <w:rPr>
          <w:rFonts w:ascii="Times New Roman" w:hAnsi="Times New Roman" w:cs="Times New Roman"/>
          <w:noProof/>
          <w:sz w:val="24"/>
          <w:szCs w:val="24"/>
          <w:lang w:eastAsia="zh-CN"/>
        </w:rPr>
        <w:pict>
          <v:shape id="Straight Arrow Connector 40" o:spid="_x0000_s1051" type="#_x0000_t32" style="position:absolute;left:0;text-align:left;margin-left:84.5pt;margin-top:24.85pt;width:61.95pt;height:100.15pt;flip:y;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" strokecolor="black [3200]" strokeweight="1.5pt">
            <v:stroke endarrow="block" joinstyle="miter"/>
          </v:shape>
        </w:pict>
      </w:r>
      <w:r>
        <w:rPr>
          <w:rFonts w:ascii="Times New Roman" w:hAnsi="Times New Roman" w:cs="Times New Roman"/>
          <w:noProof/>
          <w:sz w:val="24"/>
          <w:szCs w:val="24"/>
          <w:lang w:eastAsia="zh-CN"/>
        </w:rPr>
        <w:pict>
          <v:shape id="Straight Arrow Connector 37" o:spid="_x0000_s1050" type="#_x0000_t32" style="position:absolute;left:0;text-align:left;margin-left:84.5pt;margin-top:24.9pt;width:61.95pt;height:35.05pt;flip:y;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" strokecolor="black [3200]" strokeweight="1pt">
            <v:stroke endarrow="block" joinstyle="miter"/>
          </v:shape>
        </w:pict>
      </w:r>
      <w:r>
        <w:rPr>
          <w:rFonts w:ascii="Times New Roman" w:hAnsi="Times New Roman" w:cs="Times New Roman"/>
          <w:noProof/>
          <w:sz w:val="24"/>
          <w:szCs w:val="24"/>
          <w:lang w:eastAsia="zh-CN"/>
        </w:rPr>
        <w:pict>
          <v:shapetype id="_x0000_t202" coordsize="21600,21600" o:spt="202" path="m,l,21600r21600,l21600,xe">
            <v:stroke joinstyle="miter"/>
            <v:path gradientshapeok="t" o:connecttype="rect"/>
          </v:shapetype>
          <v:shape id="Text Box 32" o:spid="_x0000_s1049" type="#_x0000_t202" style="position:absolute;left:0;text-align:left;margin-left:154.45pt;margin-top:4.6pt;width:85.75pt;height:40.0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" filled="f" stroked="f" strokeweight=".5pt">
            <v:textbox>
              <w:txbxContent>
                <w:p w:rsidR="008029A6" w:rsidRPr="009E7824" w:rsidRDefault="008029A6" w:rsidP="009E7824">
                  <w:pPr>
                    <w:rPr>
                      <w:sz w:val="20"/>
                      <w:lang w:val="en-HK"/>
                    </w:rPr>
                  </w:pPr>
                  <w:r w:rsidRPr="009E7824">
                    <w:rPr>
                      <w:sz w:val="20"/>
                      <w:lang w:val="en-HK"/>
                    </w:rPr>
                    <w:t>Cognitive Brand Loyalty (CBL)</w:t>
                  </w:r>
                </w:p>
              </w:txbxContent>
            </v:textbox>
          </v:shape>
        </w:pict>
      </w:r>
      <w:r>
        <w:rPr>
          <w:rFonts w:ascii="Times New Roman" w:hAnsi="Times New Roman" w:cs="Times New Roman"/>
          <w:noProof/>
          <w:sz w:val="24"/>
          <w:szCs w:val="24"/>
          <w:lang w:eastAsia="zh-CN"/>
        </w:rPr>
        <w:pict>
          <v:oval id="Oval 25" o:spid="_x0000_s1048" style="position:absolute;left:0;text-align:left;margin-left:146.55pt;margin-top:2.75pt;width:90.15pt;height:40.05pt;z-index:25168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" filled="f" strokecolor="black [3213]" strokeweight="1pt">
            <v:stroke joinstyle="miter"/>
          </v:oval>
        </w:pict>
      </w:r>
    </w:p>
    <w:p w:rsidR="009E7824" w:rsidRDefault="00B943C0"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oval id="Oval 29" o:spid="_x0000_s1047" style="position:absolute;left:0;text-align:left;margin-left:377.1pt;margin-top:34.55pt;width:90.15pt;height:40.0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" filled="f" strokecolor="black [3213]" strokeweight="1pt">
            <v:stroke joinstyle="miter"/>
          </v:oval>
        </w:pict>
      </w:r>
      <w:r>
        <w:rPr>
          <w:rFonts w:ascii="Times New Roman" w:hAnsi="Times New Roman" w:cs="Times New Roman"/>
          <w:noProof/>
          <w:sz w:val="24"/>
          <w:szCs w:val="24"/>
          <w:lang w:eastAsia="zh-CN"/>
        </w:rPr>
        <w:pict>
          <v:oval id="Oval 28" o:spid="_x0000_s1046" style="position:absolute;left:0;text-align:left;margin-left:265.15pt;margin-top:35.05pt;width:90.15pt;height:40.05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" filled="f" strokecolor="black [3213]" strokeweight="1pt">
            <v:stroke joinstyle="miter"/>
          </v:oval>
        </w:pict>
      </w:r>
      <w:r>
        <w:rPr>
          <w:rFonts w:ascii="Times New Roman" w:hAnsi="Times New Roman" w:cs="Times New Roman"/>
          <w:noProof/>
          <w:sz w:val="24"/>
          <w:szCs w:val="24"/>
          <w:lang w:eastAsia="zh-CN"/>
        </w:rPr>
        <w:pict>
          <v:shape id="Straight Arrow Connector 39" o:spid="_x0000_s1045" type="#_x0000_t32" style="position:absolute;left:0;text-align:left;margin-left:84.5pt;margin-top:24.15pt;width:70.1pt;height:92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" strokecolor="black [3200]" strokeweight="1.5pt">
            <v:stroke endarrow="block" joinstyle="miter"/>
          </v:shape>
        </w:pict>
      </w:r>
      <w:r>
        <w:rPr>
          <w:rFonts w:ascii="Times New Roman" w:hAnsi="Times New Roman" w:cs="Times New Roman"/>
          <w:noProof/>
          <w:sz w:val="24"/>
          <w:szCs w:val="24"/>
          <w:lang w:eastAsia="zh-CN"/>
        </w:rPr>
        <w:pict>
          <v:shape id="Straight Arrow Connector 38" o:spid="_x0000_s1044" type="#_x0000_t32" style="position:absolute;left:0;text-align:left;margin-left:84.5pt;margin-top:22.95pt;width:61.95pt;height:29.4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" strokecolor="black [3200]" strokeweight="1pt">
            <v:stroke endarrow="block" joinstyle="miter"/>
          </v:shape>
        </w:pict>
      </w:r>
      <w:r>
        <w:rPr>
          <w:rFonts w:ascii="Times New Roman" w:hAnsi="Times New Roman" w:cs="Times New Roman"/>
          <w:noProof/>
          <w:sz w:val="24"/>
          <w:szCs w:val="24"/>
          <w:lang w:eastAsia="zh-CN"/>
        </w:rPr>
        <w:pict>
          <v:oval id="Oval 26" o:spid="_x0000_s1043" style="position:absolute;left:0;text-align:left;margin-left:146.6pt;margin-top:33.7pt;width:90.15pt;height:40.05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" filled="f" strokecolor="black [3213]" strokeweight="1pt">
            <v:stroke joinstyle="miter"/>
          </v:oval>
        </w:pict>
      </w:r>
      <w:r>
        <w:rPr>
          <w:rFonts w:ascii="Times New Roman" w:hAnsi="Times New Roman" w:cs="Times New Roman"/>
          <w:noProof/>
          <w:sz w:val="24"/>
          <w:szCs w:val="24"/>
          <w:lang w:eastAsia="zh-CN"/>
        </w:rPr>
        <w:pict>
          <v:shape id="Straight Arrow Connector 43" o:spid="_x0000_s1042" type="#_x0000_t32" style="position:absolute;left:0;text-align:left;margin-left:192.2pt;margin-top:8.15pt;width:0;height:26.9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" strokecolor="black [3200]" strokeweight="1.5pt">
            <v:stroke endarrow="block" joinstyle="miter"/>
          </v:shape>
        </w:pict>
      </w:r>
      <w:r>
        <w:rPr>
          <w:rFonts w:ascii="Times New Roman" w:hAnsi="Times New Roman" w:cs="Times New Roman"/>
          <w:noProof/>
          <w:sz w:val="24"/>
          <w:szCs w:val="24"/>
          <w:lang w:eastAsia="zh-CN"/>
        </w:rPr>
        <w:pict>
          <v:oval id="Oval 23" o:spid="_x0000_s1041" style="position:absolute;left:0;text-align:left;margin-left:-5.6pt;margin-top:5.55pt;width:90.15pt;height:40.05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" filled="f" strokecolor="black [3213]" strokeweight="1pt">
            <v:stroke joinstyle="miter"/>
          </v:oval>
        </w:pict>
      </w:r>
      <w:r>
        <w:rPr>
          <w:rFonts w:ascii="Times New Roman" w:hAnsi="Times New Roman" w:cs="Times New Roman"/>
          <w:noProof/>
          <w:sz w:val="24"/>
          <w:szCs w:val="24"/>
          <w:lang w:eastAsia="zh-CN"/>
        </w:rPr>
        <w:pict>
          <v:shape id="Text Box 30" o:spid="_x0000_s1027" type="#_x0000_t202" style="position:absolute;left:0;text-align:left;margin-left:8.35pt;margin-top:4.9pt;width:72.6pt;height:40.05pt;z-index:2516992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" filled="f" stroked="f" strokeweight=".5pt">
            <v:textbox>
              <w:txbxContent>
                <w:p w:rsidR="008029A6" w:rsidRPr="009E7824" w:rsidRDefault="008029A6">
                  <w:pPr>
                    <w:rPr>
                      <w:lang w:val="en-HK"/>
                    </w:rPr>
                  </w:pPr>
                  <w:r>
                    <w:rPr>
                      <w:lang w:val="en-HK"/>
                    </w:rPr>
                    <w:t>Customer Satisfaction</w:t>
                  </w:r>
                </w:p>
              </w:txbxContent>
            </v:textbox>
          </v:shape>
        </w:pict>
      </w:r>
    </w:p>
    <w:p w:rsidR="009E7824" w:rsidRDefault="00B943C0"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shape id="Text Box 36" o:spid="_x0000_s1028" type="#_x0000_t202" style="position:absolute;left:0;text-align:left;margin-left:385.55pt;margin-top:2.35pt;width:85.75pt;height:40.05pt;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" filled="f" stroked="f" strokeweight=".5pt">
            <v:textbox>
              <w:txbxContent>
                <w:p w:rsidR="008029A6" w:rsidRPr="009E7824" w:rsidRDefault="008029A6" w:rsidP="009E7824">
                  <w:pPr>
                    <w:rPr>
                      <w:sz w:val="20"/>
                      <w:lang w:val="en-HK"/>
                    </w:rPr>
                  </w:pPr>
                  <w:r>
                    <w:rPr>
                      <w:sz w:val="20"/>
                      <w:lang w:val="en-HK"/>
                    </w:rPr>
                    <w:t>Explicit (action) Brand Loyatly</w:t>
                  </w:r>
                </w:p>
              </w:txbxContent>
            </v:textbox>
          </v:shape>
        </w:pict>
      </w:r>
      <w:r>
        <w:rPr>
          <w:rFonts w:ascii="Times New Roman" w:hAnsi="Times New Roman" w:cs="Times New Roman"/>
          <w:noProof/>
          <w:sz w:val="24"/>
          <w:szCs w:val="24"/>
          <w:lang w:eastAsia="zh-CN"/>
        </w:rPr>
        <w:pict>
          <v:shape id="Straight Arrow Connector 48" o:spid="_x0000_s1040" type="#_x0000_t32" style="position:absolute;left:0;text-align:left;margin-left:355.6pt;margin-top:17.8pt;width:21.25pt;height:0;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" strokecolor="black [3200]" strokeweight="1.5pt">
            <v:stroke endarrow="block" joinstyle="miter"/>
          </v:shape>
        </w:pict>
      </w:r>
      <w:r>
        <w:rPr>
          <w:rFonts w:ascii="Times New Roman" w:hAnsi="Times New Roman" w:cs="Times New Roman"/>
          <w:noProof/>
          <w:sz w:val="24"/>
          <w:szCs w:val="24"/>
          <w:lang w:eastAsia="zh-CN"/>
        </w:rPr>
        <w:pict>
          <v:shape id="Straight Arrow Connector 49" o:spid="_x0000_s1039" type="#_x0000_t32" style="position:absolute;left:0;text-align:left;margin-left:236.65pt;margin-top:34.2pt;width:45.7pt;height:51.95pt;flip:y;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" strokecolor="black [3200]" strokeweight="1.5pt">
            <v:stroke endarrow="block" joinstyle="miter"/>
          </v:shape>
        </w:pict>
      </w:r>
      <w:r>
        <w:rPr>
          <w:rFonts w:ascii="Times New Roman" w:hAnsi="Times New Roman" w:cs="Times New Roman"/>
          <w:noProof/>
          <w:sz w:val="24"/>
          <w:szCs w:val="24"/>
          <w:lang w:eastAsia="zh-CN"/>
        </w:rPr>
        <w:pict>
          <v:shape id="Text Box 35" o:spid="_x0000_s1029" type="#_x0000_t202" style="position:absolute;left:0;text-align:left;margin-left:267.55pt;margin-top:5.75pt;width:85.75pt;height:40.0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" filled="f" stroked="f" strokeweight=".5pt">
            <v:textbox>
              <w:txbxContent>
                <w:p w:rsidR="008029A6" w:rsidRPr="009E7824" w:rsidRDefault="008029A6" w:rsidP="009E7824">
                  <w:pPr>
                    <w:jc w:val="center"/>
                    <w:rPr>
                      <w:sz w:val="20"/>
                      <w:lang w:val="en-HK"/>
                    </w:rPr>
                  </w:pPr>
                  <w:r>
                    <w:rPr>
                      <w:sz w:val="20"/>
                      <w:lang w:val="en-HK"/>
                    </w:rPr>
                    <w:t>Implicit Brand Loyatly</w:t>
                  </w:r>
                </w:p>
              </w:txbxContent>
            </v:textbox>
          </v:shape>
        </w:pict>
      </w:r>
      <w:r>
        <w:rPr>
          <w:rFonts w:ascii="Times New Roman" w:hAnsi="Times New Roman" w:cs="Times New Roman"/>
          <w:noProof/>
          <w:sz w:val="24"/>
          <w:szCs w:val="24"/>
          <w:lang w:eastAsia="zh-CN"/>
        </w:rPr>
        <w:pict>
          <v:shape id="Straight Arrow Connector 47" o:spid="_x0000_s1038" type="#_x0000_t32" style="position:absolute;left:0;text-align:left;margin-left:236.65pt;margin-top:17.45pt;width:28.8pt;height:0;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" strokecolor="black [3200]" strokeweight="1.5pt">
            <v:stroke endarrow="block" joinstyle="miter"/>
          </v:shape>
        </w:pict>
      </w:r>
      <w:r>
        <w:rPr>
          <w:rFonts w:ascii="Times New Roman" w:hAnsi="Times New Roman" w:cs="Times New Roman"/>
          <w:noProof/>
          <w:sz w:val="24"/>
          <w:szCs w:val="24"/>
          <w:lang w:eastAsia="zh-CN"/>
        </w:rPr>
        <w:pict>
          <v:oval id="Oval 24" o:spid="_x0000_s1037" style="position:absolute;left:0;text-align:left;margin-left:-5.6pt;margin-top:36.65pt;width:90.15pt;height:40.0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" filled="f" strokecolor="black [3213]" strokeweight="1pt">
            <v:stroke joinstyle="miter"/>
          </v:oval>
        </w:pict>
      </w:r>
      <w:r>
        <w:rPr>
          <w:rFonts w:ascii="Times New Roman" w:hAnsi="Times New Roman" w:cs="Times New Roman"/>
          <w:noProof/>
          <w:sz w:val="24"/>
          <w:szCs w:val="24"/>
          <w:lang w:eastAsia="zh-CN"/>
        </w:rPr>
        <w:pict>
          <v:shape id="Straight Arrow Connector 41" o:spid="_x0000_s1036" type="#_x0000_t32" style="position:absolute;left:0;text-align:left;margin-left:84.5pt;margin-top:16.1pt;width:61.95pt;height:38.8pt;flip:y;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" strokecolor="black [3200]" strokeweight="1.5pt">
            <v:stroke endarrow="block" joinstyle="miter"/>
          </v:shape>
        </w:pict>
      </w:r>
      <w:r>
        <w:rPr>
          <w:rFonts w:ascii="Times New Roman" w:hAnsi="Times New Roman" w:cs="Times New Roman"/>
          <w:noProof/>
          <w:sz w:val="24"/>
          <w:szCs w:val="24"/>
          <w:lang w:eastAsia="zh-CN"/>
        </w:rPr>
        <w:pict>
          <v:shape id="Text Box 33" o:spid="_x0000_s1030" type="#_x0000_t202" style="position:absolute;left:0;text-align:left;margin-left:154.7pt;margin-top:2.65pt;width:85.75pt;height:40.0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" filled="f" stroked="f" strokeweight=".5pt">
            <v:textbox>
              <w:txbxContent>
                <w:p w:rsidR="008029A6" w:rsidRPr="009E7824" w:rsidRDefault="008029A6" w:rsidP="009E7824">
                  <w:pPr>
                    <w:rPr>
                      <w:sz w:val="20"/>
                      <w:lang w:val="en-HK"/>
                    </w:rPr>
                  </w:pPr>
                  <w:r>
                    <w:rPr>
                      <w:sz w:val="20"/>
                      <w:lang w:val="en-HK"/>
                    </w:rPr>
                    <w:t>Affective Brand Loyalty (A</w:t>
                  </w:r>
                  <w:r w:rsidRPr="009E7824">
                    <w:rPr>
                      <w:sz w:val="20"/>
                      <w:lang w:val="en-HK"/>
                    </w:rPr>
                    <w:t>BL)</w:t>
                  </w:r>
                </w:p>
              </w:txbxContent>
            </v:textbox>
          </v:shape>
        </w:pict>
      </w:r>
    </w:p>
    <w:p w:rsidR="009E7824" w:rsidRDefault="00B943C0"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shape id="Text Box 31" o:spid="_x0000_s1031" type="#_x0000_t202" style="position:absolute;left:0;text-align:left;margin-left:8.2pt;margin-top:4.7pt;width:72.6pt;height:40.05pt;z-index:2517012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" filled="f" stroked="f" strokeweight=".5pt">
            <v:textbox>
              <w:txbxContent>
                <w:p w:rsidR="008029A6" w:rsidRPr="009E7824" w:rsidRDefault="008029A6" w:rsidP="009E7824">
                  <w:pPr>
                    <w:rPr>
                      <w:lang w:val="en-HK"/>
                    </w:rPr>
                  </w:pPr>
                  <w:r>
                    <w:rPr>
                      <w:lang w:val="en-HK"/>
                    </w:rPr>
                    <w:t>Customer Delight</w:t>
                  </w:r>
                </w:p>
              </w:txbxContent>
            </v:textbox>
          </v:shape>
        </w:pict>
      </w:r>
      <w:r>
        <w:rPr>
          <w:rFonts w:ascii="Times New Roman" w:hAnsi="Times New Roman" w:cs="Times New Roman"/>
          <w:noProof/>
          <w:sz w:val="24"/>
          <w:szCs w:val="24"/>
          <w:lang w:eastAsia="zh-CN"/>
        </w:rPr>
        <w:pict>
          <v:shape id="Straight Arrow Connector 42" o:spid="_x0000_s1035" type="#_x0000_t32" style="position:absolute;left:0;text-align:left;margin-left:84.5pt;margin-top:17.15pt;width:70.1pt;height:23.7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" strokecolor="black [3200]" strokeweight="1.5pt">
            <v:stroke endarrow="block" joinstyle="miter"/>
          </v:shape>
        </w:pict>
      </w:r>
      <w:r>
        <w:rPr>
          <w:rFonts w:ascii="Times New Roman" w:hAnsi="Times New Roman" w:cs="Times New Roman"/>
          <w:noProof/>
          <w:sz w:val="24"/>
          <w:szCs w:val="24"/>
          <w:lang w:eastAsia="zh-CN"/>
        </w:rPr>
        <w:pict>
          <v:shape id="Text Box 34" o:spid="_x0000_s1032" type="#_x0000_t202" style="position:absolute;left:0;text-align:left;margin-left:154.7pt;margin-top:34.4pt;width:85.75pt;height:40.0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" filled="f" stroked="f" strokeweight=".5pt">
            <v:textbox>
              <w:txbxContent>
                <w:p w:rsidR="008029A6" w:rsidRPr="009E7824" w:rsidRDefault="008029A6" w:rsidP="009E7824">
                  <w:pPr>
                    <w:rPr>
                      <w:sz w:val="20"/>
                      <w:lang w:val="en-HK"/>
                    </w:rPr>
                  </w:pPr>
                  <w:r>
                    <w:rPr>
                      <w:sz w:val="20"/>
                      <w:lang w:val="en-HK"/>
                    </w:rPr>
                    <w:t>Conative Brand Loyalty (CN</w:t>
                  </w:r>
                  <w:r w:rsidRPr="009E7824">
                    <w:rPr>
                      <w:sz w:val="20"/>
                      <w:lang w:val="en-HK"/>
                    </w:rPr>
                    <w:t>L)</w:t>
                  </w:r>
                </w:p>
              </w:txbxContent>
            </v:textbox>
          </v:shape>
        </w:pict>
      </w:r>
      <w:r>
        <w:rPr>
          <w:rFonts w:ascii="Times New Roman" w:hAnsi="Times New Roman" w:cs="Times New Roman"/>
          <w:noProof/>
          <w:sz w:val="24"/>
          <w:szCs w:val="24"/>
          <w:lang w:eastAsia="zh-CN"/>
        </w:rPr>
        <w:pict>
          <v:oval id="Oval 27" o:spid="_x0000_s1034" style="position:absolute;left:0;text-align:left;margin-left:146.6pt;margin-top:32.9pt;width:90.15pt;height:40.05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" filled="f" strokecolor="black [3213]" strokeweight="1pt">
            <v:stroke joinstyle="miter"/>
          </v:oval>
        </w:pict>
      </w:r>
      <w:r>
        <w:rPr>
          <w:rFonts w:ascii="Times New Roman" w:hAnsi="Times New Roman" w:cs="Times New Roman"/>
          <w:noProof/>
          <w:sz w:val="24"/>
          <w:szCs w:val="24"/>
          <w:lang w:eastAsia="zh-CN"/>
        </w:rPr>
        <w:pict>
          <v:shape id="Straight Arrow Connector 45" o:spid="_x0000_s1033" type="#_x0000_t32" style="position:absolute;left:0;text-align:left;margin-left:192.2pt;margin-top:1.4pt;width:0;height:30.6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" strokecolor="black [3200]" strokeweight="1.5pt">
            <v:stroke endarrow="block" joinstyle="miter"/>
          </v:shape>
        </w:pict>
      </w:r>
    </w:p>
    <w:p w:rsidR="009E7824" w:rsidRDefault="009E7824" w:rsidP="00B03AED">
      <w:pPr>
        <w:spacing w:line="480" w:lineRule="auto"/>
        <w:jc w:val="center"/>
        <w:rPr>
          <w:rFonts w:ascii="Times New Roman" w:hAnsi="Times New Roman" w:cs="Times New Roman"/>
          <w:sz w:val="24"/>
          <w:szCs w:val="24"/>
        </w:rPr>
      </w:pPr>
    </w:p>
    <w:p w:rsidR="00550F03" w:rsidRDefault="00550F03" w:rsidP="00B03AED">
      <w:pPr>
        <w:spacing w:line="480" w:lineRule="auto"/>
        <w:rPr>
          <w:rFonts w:ascii="Times New Roman" w:hAnsi="Times New Roman" w:cs="Times New Roman"/>
          <w:b/>
          <w:sz w:val="24"/>
          <w:szCs w:val="24"/>
        </w:rPr>
      </w:pPr>
    </w:p>
    <w:p w:rsidR="00950A73" w:rsidRDefault="00950A73" w:rsidP="00B03AED">
      <w:pPr>
        <w:spacing w:line="480" w:lineRule="auto"/>
        <w:rPr>
          <w:rFonts w:ascii="Times New Roman" w:hAnsi="Times New Roman" w:cs="Times New Roman"/>
          <w:b/>
          <w:sz w:val="24"/>
          <w:szCs w:val="24"/>
        </w:rPr>
      </w:pPr>
      <w:bookmarkStart w:id="0" w:name="_GoBack"/>
      <w:bookmarkEnd w:id="0"/>
      <w:r w:rsidRPr="00641B3C">
        <w:rPr>
          <w:rFonts w:ascii="Times New Roman" w:hAnsi="Times New Roman" w:cs="Times New Roman"/>
          <w:b/>
          <w:sz w:val="24"/>
          <w:szCs w:val="24"/>
        </w:rPr>
        <w:t>BEST PRACTICES</w:t>
      </w:r>
    </w:p>
    <w:p w:rsidR="003122B5" w:rsidRDefault="003122B5" w:rsidP="003122B5">
      <w:pPr>
        <w:spacing w:line="480" w:lineRule="auto"/>
        <w:ind w:firstLine="720"/>
        <w:jc w:val="both"/>
        <w:rPr>
          <w:rFonts w:ascii="Times New Roman" w:hAnsi="Times New Roman" w:cs="Times New Roman"/>
          <w:sz w:val="24"/>
          <w:szCs w:val="24"/>
        </w:rPr>
      </w:pPr>
      <w:r w:rsidRPr="004F73AC">
        <w:rPr>
          <w:rFonts w:ascii="Times New Roman" w:hAnsi="Times New Roman" w:cs="Times New Roman"/>
          <w:sz w:val="24"/>
          <w:szCs w:val="24"/>
        </w:rPr>
        <w:t xml:space="preserve">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revenue model 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w:t>
      </w:r>
      <w:r w:rsidRPr="004F73AC">
        <w:rPr>
          <w:rFonts w:ascii="Times New Roman" w:hAnsi="Times New Roman" w:cs="Times New Roman"/>
          <w:sz w:val="24"/>
          <w:szCs w:val="24"/>
        </w:rPr>
        <w:lastRenderedPageBreak/>
        <w:t>is having them change their eating habits and cooking procedures which is hard. Therefore brand loyalty in the industry is essential in ensuring increased sales for an organization.</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There </w:t>
      </w:r>
      <w:r>
        <w:rPr>
          <w:rFonts w:ascii="Times New Roman" w:hAnsi="Times New Roman" w:cs="Times New Roman"/>
          <w:sz w:val="24"/>
          <w:szCs w:val="24"/>
        </w:rPr>
        <w:t>arethree</w:t>
      </w:r>
      <w:r w:rsidRPr="005C0F37">
        <w:rPr>
          <w:rFonts w:ascii="Times New Roman" w:hAnsi="Times New Roman" w:cs="Times New Roman"/>
          <w:sz w:val="24"/>
          <w:szCs w:val="24"/>
        </w:rPr>
        <w:t xml:space="preserve"> successful examples of the hospitality brand</w:t>
      </w:r>
      <w:r>
        <w:rPr>
          <w:rFonts w:ascii="Times New Roman" w:hAnsi="Times New Roman" w:cs="Times New Roman"/>
          <w:sz w:val="24"/>
          <w:szCs w:val="24"/>
        </w:rPr>
        <w:t>s</w:t>
      </w:r>
      <w:r w:rsidRPr="005C0F37">
        <w:rPr>
          <w:rFonts w:ascii="Times New Roman" w:hAnsi="Times New Roman" w:cs="Times New Roman"/>
          <w:sz w:val="24"/>
          <w:szCs w:val="24"/>
        </w:rPr>
        <w:t>, first is the Hilton Hotels &amp; Resorts</w:t>
      </w:r>
      <w:r>
        <w:rPr>
          <w:rFonts w:ascii="Times New Roman" w:hAnsi="Times New Roman" w:cs="Times New Roman"/>
          <w:sz w:val="24"/>
          <w:szCs w:val="24"/>
        </w:rPr>
        <w:t>, Tim Hortons and Harvey’s Canadian Chain restaurant all</w:t>
      </w:r>
      <w:r w:rsidRPr="005C0F37">
        <w:rPr>
          <w:rFonts w:ascii="Times New Roman" w:hAnsi="Times New Roman" w:cs="Times New Roman"/>
          <w:sz w:val="24"/>
          <w:szCs w:val="24"/>
        </w:rPr>
        <w:t xml:space="preserve"> which </w:t>
      </w:r>
      <w:r>
        <w:rPr>
          <w:rFonts w:ascii="Times New Roman" w:hAnsi="Times New Roman" w:cs="Times New Roman"/>
          <w:sz w:val="24"/>
          <w:szCs w:val="24"/>
        </w:rPr>
        <w:t>have</w:t>
      </w:r>
      <w:r w:rsidRPr="005C0F37">
        <w:rPr>
          <w:rFonts w:ascii="Times New Roman" w:hAnsi="Times New Roman" w:cs="Times New Roman"/>
          <w:sz w:val="24"/>
          <w:szCs w:val="24"/>
        </w:rPr>
        <w:t xml:space="preserve"> maintained </w:t>
      </w:r>
      <w:r>
        <w:rPr>
          <w:rFonts w:ascii="Times New Roman" w:hAnsi="Times New Roman" w:cs="Times New Roman"/>
          <w:sz w:val="24"/>
          <w:szCs w:val="24"/>
        </w:rPr>
        <w:t>their</w:t>
      </w:r>
      <w:r w:rsidRPr="005C0F37">
        <w:rPr>
          <w:rFonts w:ascii="Times New Roman" w:hAnsi="Times New Roman" w:cs="Times New Roman"/>
          <w:sz w:val="24"/>
          <w:szCs w:val="24"/>
        </w:rPr>
        <w:t xml:space="preserve"> customer base and has been in operation for nearly a decade. </w:t>
      </w:r>
      <w:r w:rsidRPr="001E3212">
        <w:rPr>
          <w:rFonts w:ascii="Times New Roman" w:hAnsi="Times New Roman" w:cs="Times New Roman"/>
          <w:sz w:val="24"/>
          <w:szCs w:val="24"/>
        </w:rPr>
        <w:t xml:space="preserve">Hilton Hotels &amp; Resorts </w:t>
      </w:r>
      <w:r w:rsidRPr="005C0F37">
        <w:rPr>
          <w:rFonts w:ascii="Times New Roman" w:hAnsi="Times New Roman" w:cs="Times New Roman"/>
          <w:sz w:val="24"/>
          <w:szCs w:val="24"/>
        </w:rPr>
        <w:t>brand’s success in achieving customer loyalty is attributable its vast experience in the business, provision 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3122B5"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lastRenderedPageBreak/>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w:t>
      </w:r>
    </w:p>
    <w:p w:rsidR="003122B5" w:rsidRPr="00A208B0" w:rsidRDefault="003122B5" w:rsidP="003122B5">
      <w:pPr>
        <w:spacing w:line="480" w:lineRule="auto"/>
        <w:ind w:firstLine="720"/>
        <w:jc w:val="both"/>
        <w:rPr>
          <w:rFonts w:ascii="Times New Roman" w:hAnsi="Times New Roman" w:cs="Times New Roman"/>
          <w:sz w:val="24"/>
          <w:szCs w:val="24"/>
        </w:rPr>
      </w:pPr>
      <w:r w:rsidRPr="00A208B0">
        <w:rPr>
          <w:rFonts w:ascii="Times New Roman" w:hAnsi="Times New Roman" w:cs="Times New Roman"/>
          <w:sz w:val="24"/>
          <w:szCs w:val="24"/>
        </w:rPr>
        <w:t xml:space="preserve">Another hotel that has managed to achieve great success through maintaining a large customer base is Tim Hortons in Canada. It is ranked as the best when it comes to customer loyalty in the region. Research shows that the company has managed to remain as the best performing in Canada for a long time and surveys show that they have managed to achieve customer delight for the consecutive years. Understanding customer preferences allow managers to be able to produce high-quality products and services, which can delight and satisfy customers (Nam et al., 2011). Through explicit (action) brand loyalty, the company has established a good reputation concerning the products among the elite customers and managed to conquer threats that initially affected sales when the company was still in its developing stages.   </w:t>
      </w:r>
    </w:p>
    <w:p w:rsidR="003122B5" w:rsidRDefault="003122B5" w:rsidP="003122B5">
      <w:pPr>
        <w:spacing w:line="480" w:lineRule="auto"/>
        <w:jc w:val="both"/>
        <w:rPr>
          <w:rFonts w:ascii="Times New Roman" w:hAnsi="Times New Roman" w:cs="Times New Roman"/>
          <w:sz w:val="24"/>
          <w:szCs w:val="24"/>
        </w:rPr>
      </w:pPr>
      <w:r w:rsidRPr="00A208B0">
        <w:rPr>
          <w:rFonts w:ascii="Times New Roman" w:hAnsi="Times New Roman" w:cs="Times New Roman"/>
          <w:sz w:val="24"/>
          <w:szCs w:val="24"/>
        </w:rPr>
        <w:t>Additionally, Harvey’s (www.harveys.ca) is also a famous Canadian chain restaurant offering good services and commodities to their clients through their brand. It is among the best in the region coming after Tim Hortons. Harvey’s adopting the customer satisfaction strategy through engaging in the global market to reach their clients from different parts of the world. Adoption of the strategy became a great game-changer to the company and saw it make great profits in the hospitality industry</w:t>
      </w:r>
      <w:r>
        <w:rPr>
          <w:rFonts w:ascii="Times New Roman" w:hAnsi="Times New Roman" w:cs="Times New Roman"/>
          <w:sz w:val="24"/>
          <w:szCs w:val="24"/>
        </w:rPr>
        <w:t xml:space="preserve"> (Dawson, 2014)</w:t>
      </w:r>
      <w:r w:rsidRPr="00A208B0">
        <w:rPr>
          <w:rFonts w:ascii="Times New Roman" w:hAnsi="Times New Roman" w:cs="Times New Roman"/>
          <w:sz w:val="24"/>
          <w:szCs w:val="24"/>
        </w:rPr>
        <w:t xml:space="preserve">. Having a business analysis for an organization is a good </w:t>
      </w:r>
      <w:r w:rsidRPr="00A208B0">
        <w:rPr>
          <w:rFonts w:ascii="Times New Roman" w:hAnsi="Times New Roman" w:cs="Times New Roman"/>
          <w:sz w:val="24"/>
          <w:szCs w:val="24"/>
        </w:rPr>
        <w:lastRenderedPageBreak/>
        <w:t>way to ensure that needs and the model for change are articulated and identified at all times. Harvey’s is an organization that used conative brand loyalty to explore customer behaviors through benchmarking as a major starting point for business analysis. Consequently, the company understood the trends in the hospitality industry and were able to plan well making great profits in the following years. Business benchmarking has different levels that include Industry Benchmarking, Peer Benchmarking and Disruptors Benchmarking.</w:t>
      </w:r>
    </w:p>
    <w:p w:rsidR="00550F03" w:rsidRDefault="00550F03" w:rsidP="003122B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4. </w:t>
      </w:r>
      <w:r w:rsidRPr="00550F03">
        <w:rPr>
          <w:rFonts w:ascii="Times New Roman" w:hAnsi="Times New Roman" w:cs="Times New Roman"/>
          <w:b/>
          <w:sz w:val="24"/>
          <w:szCs w:val="24"/>
          <w:lang w:eastAsia="zh-HK"/>
        </w:rPr>
        <w:t>CONCLUSIONS AND FURTHER RESEARCH</w:t>
      </w:r>
    </w:p>
    <w:p w:rsidR="00867E9E" w:rsidRPr="00641B3C" w:rsidRDefault="00550F03" w:rsidP="00550F03">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4.1 </w:t>
      </w:r>
      <w:r w:rsidRPr="00641B3C">
        <w:rPr>
          <w:rFonts w:ascii="Times New Roman" w:hAnsi="Times New Roman" w:cs="Times New Roman"/>
          <w:b/>
          <w:sz w:val="24"/>
          <w:szCs w:val="24"/>
        </w:rPr>
        <w:t>Conclusion</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3122B5" w:rsidRDefault="003122B5" w:rsidP="003122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w:t>
      </w:r>
      <w:r w:rsidRPr="005C0F37">
        <w:rPr>
          <w:rFonts w:ascii="Times New Roman" w:hAnsi="Times New Roman" w:cs="Times New Roman"/>
          <w:sz w:val="24"/>
          <w:szCs w:val="24"/>
        </w:rPr>
        <w:lastRenderedPageBreak/>
        <w:t>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w:t>
      </w:r>
    </w:p>
    <w:p w:rsidR="00940B06" w:rsidRDefault="00550F03" w:rsidP="003122B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4.2 </w:t>
      </w:r>
      <w:r w:rsidRPr="00641B3C">
        <w:rPr>
          <w:rFonts w:ascii="Times New Roman" w:hAnsi="Times New Roman" w:cs="Times New Roman"/>
          <w:b/>
          <w:sz w:val="24"/>
          <w:szCs w:val="24"/>
        </w:rPr>
        <w:t>Limitations And Further Research</w:t>
      </w:r>
    </w:p>
    <w:p w:rsidR="0039474C" w:rsidRPr="00641B3C" w:rsidRDefault="003122B5" w:rsidP="003122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r>
        <w:rPr>
          <w:rFonts w:ascii="Times New Roman" w:hAnsi="Times New Roman" w:cs="Times New Roman"/>
          <w:sz w:val="24"/>
          <w:szCs w:val="24"/>
        </w:rPr>
        <w:t>.</w:t>
      </w:r>
      <w:r w:rsidR="0039474C" w:rsidRPr="00641B3C">
        <w:rPr>
          <w:rFonts w:ascii="Times New Roman" w:hAnsi="Times New Roman" w:cs="Times New Roman"/>
          <w:sz w:val="24"/>
          <w:szCs w:val="24"/>
        </w:rPr>
        <w:br w:type="page"/>
      </w:r>
    </w:p>
    <w:p w:rsidR="00515F74" w:rsidRPr="00550F03" w:rsidRDefault="00550F03" w:rsidP="00550F03">
      <w:pPr>
        <w:spacing w:line="360" w:lineRule="auto"/>
        <w:rPr>
          <w:rFonts w:ascii="Times New Roman" w:hAnsi="Times New Roman" w:cs="Times New Roman"/>
          <w:b/>
          <w:sz w:val="24"/>
          <w:szCs w:val="24"/>
        </w:rPr>
      </w:pPr>
      <w:r w:rsidRPr="00550F03">
        <w:rPr>
          <w:rFonts w:ascii="Times New Roman" w:hAnsi="Times New Roman" w:cs="Times New Roman"/>
          <w:b/>
          <w:sz w:val="24"/>
          <w:szCs w:val="24"/>
        </w:rPr>
        <w:lastRenderedPageBreak/>
        <w:t>5. REFERENCES</w:t>
      </w:r>
    </w:p>
    <w:p w:rsidR="00515F74" w:rsidRDefault="00515F74"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Bhasi</w:t>
      </w:r>
      <w:r w:rsidR="00345FD4" w:rsidRPr="00641B3C">
        <w:rPr>
          <w:rFonts w:ascii="Times New Roman" w:hAnsi="Times New Roman" w:cs="Times New Roman"/>
          <w:sz w:val="24"/>
          <w:szCs w:val="24"/>
        </w:rPr>
        <w:t>n</w:t>
      </w:r>
      <w:r w:rsidRPr="00641B3C">
        <w:rPr>
          <w:rFonts w:ascii="Times New Roman" w:hAnsi="Times New Roman" w:cs="Times New Roman"/>
          <w:sz w:val="24"/>
          <w:szCs w:val="24"/>
        </w:rPr>
        <w:t xml:space="preserve">, H. (2018). “Marketing Strategy of Hilton Hotels.” </w:t>
      </w:r>
      <w:hyperlink r:id="rId10" w:history="1">
        <w:r w:rsidRPr="00641B3C">
          <w:rPr>
            <w:rStyle w:val="a7"/>
            <w:rFonts w:ascii="Times New Roman" w:hAnsi="Times New Roman" w:cs="Times New Roman"/>
            <w:sz w:val="24"/>
            <w:szCs w:val="24"/>
          </w:rPr>
          <w:t>https://www.marketing91.com/marketing-strategy-of-hilton-hotels/</w:t>
        </w:r>
      </w:hyperlink>
    </w:p>
    <w:p w:rsidR="005020F1" w:rsidRPr="00641B3C" w:rsidRDefault="005020F1" w:rsidP="00B03AED">
      <w:pPr>
        <w:spacing w:line="480" w:lineRule="auto"/>
        <w:ind w:left="1080" w:hanging="1080"/>
        <w:rPr>
          <w:rFonts w:ascii="Times New Roman" w:hAnsi="Times New Roman" w:cs="Times New Roman"/>
          <w:sz w:val="24"/>
          <w:szCs w:val="24"/>
        </w:rPr>
      </w:pPr>
      <w:r w:rsidRPr="005020F1">
        <w:rPr>
          <w:rFonts w:ascii="Times New Roman" w:hAnsi="Times New Roman" w:cs="Times New Roman"/>
          <w:sz w:val="24"/>
          <w:szCs w:val="24"/>
        </w:rPr>
        <w:t>Bill Xu, J., &amp; Chan, A. (2010). A conceptual framework of hotel experience and customer-based brand equity: Some research questions and implications. International Journal of Contemporary Hospitality Management, 22(2), 174-193.</w:t>
      </w:r>
    </w:p>
    <w:p w:rsidR="003A08E3" w:rsidRDefault="003A08E3"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Bowden, J. L. H. (2009). The process of customer engagement: a conceptual framework. Journal of marketing theory and practice, 17(1), 63-74.</w:t>
      </w:r>
    </w:p>
    <w:p w:rsidR="00373537" w:rsidRDefault="00373537" w:rsidP="00B03AED">
      <w:pPr>
        <w:spacing w:line="480" w:lineRule="auto"/>
        <w:ind w:left="1080" w:hanging="1080"/>
        <w:rPr>
          <w:rFonts w:ascii="Times New Roman" w:hAnsi="Times New Roman" w:cs="Times New Roman"/>
          <w:sz w:val="24"/>
          <w:szCs w:val="24"/>
        </w:rPr>
      </w:pPr>
      <w:r w:rsidRPr="00373537">
        <w:rPr>
          <w:rFonts w:ascii="Times New Roman" w:hAnsi="Times New Roman" w:cs="Times New Roman"/>
          <w:sz w:val="24"/>
          <w:szCs w:val="24"/>
        </w:rPr>
        <w:t>Cerro, A. M. C., Mogollon, J. M. H., &amp; Alves, H. M. B. (2012). Identifying the major determinants of loyalty in tourism. Strategic marketing in tourism services, 163.</w:t>
      </w:r>
    </w:p>
    <w:p w:rsidR="00E13441" w:rsidRPr="00E13441" w:rsidRDefault="00E13441" w:rsidP="00B03AED">
      <w:pPr>
        <w:spacing w:line="480" w:lineRule="auto"/>
        <w:ind w:left="1080" w:hanging="1080"/>
        <w:rPr>
          <w:rFonts w:ascii="Times New Roman" w:hAnsi="Times New Roman" w:cs="Times New Roman"/>
          <w:sz w:val="24"/>
          <w:szCs w:val="24"/>
        </w:rPr>
      </w:pPr>
      <w:r>
        <w:rPr>
          <w:rFonts w:ascii="Times New Roman" w:hAnsi="Times New Roman" w:cs="Times New Roman"/>
          <w:sz w:val="24"/>
          <w:szCs w:val="24"/>
        </w:rPr>
        <w:t xml:space="preserve">Chriat, C., and Martin, C. (2009). “Best Adventure Travel CompaniesonEarcth.” </w:t>
      </w:r>
      <w:r>
        <w:rPr>
          <w:rFonts w:ascii="Times New Roman" w:hAnsi="Times New Roman" w:cs="Times New Roman"/>
          <w:i/>
          <w:sz w:val="24"/>
          <w:szCs w:val="24"/>
        </w:rPr>
        <w:t xml:space="preserve">National Geographic Adventure, </w:t>
      </w:r>
      <w:r>
        <w:rPr>
          <w:rFonts w:ascii="Times New Roman" w:hAnsi="Times New Roman" w:cs="Times New Roman"/>
          <w:sz w:val="24"/>
          <w:szCs w:val="24"/>
        </w:rPr>
        <w:t xml:space="preserve">p. 81. </w:t>
      </w:r>
    </w:p>
    <w:p w:rsidR="00A05BA1" w:rsidRPr="00641B3C" w:rsidRDefault="00A05BA1" w:rsidP="00B03AED">
      <w:pPr>
        <w:spacing w:line="480" w:lineRule="auto"/>
        <w:ind w:left="1080" w:hanging="1080"/>
        <w:rPr>
          <w:rFonts w:ascii="Times New Roman" w:hAnsi="Times New Roman" w:cs="Times New Roman"/>
          <w:sz w:val="24"/>
          <w:szCs w:val="24"/>
        </w:rPr>
      </w:pPr>
      <w:r w:rsidRPr="00A05BA1">
        <w:rPr>
          <w:rFonts w:ascii="Times New Roman" w:hAnsi="Times New Roman" w:cs="Times New Roman"/>
          <w:sz w:val="24"/>
          <w:szCs w:val="24"/>
        </w:rPr>
        <w:t>Dehghan, A. N., Alizadeh, H., &amp;Mirzaei-Alamouti, S. (2015). Exploring the customer perceived values as antecedent of purchase behavior. Serbian Journal of Management, 10(2), 173-188.</w:t>
      </w:r>
    </w:p>
    <w:p w:rsidR="003256DA" w:rsidRPr="00641B3C" w:rsidRDefault="003256D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Dehdashti, Z., Kenari, M., &amp;Bakhshizadeh, A. (2012). The impact of social identity of brand on brand loyalty development. Management Science Letters, 2(4), 1425-1434</w:t>
      </w:r>
    </w:p>
    <w:p w:rsidR="00257275" w:rsidRPr="00641B3C" w:rsidRDefault="00257275"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Evanschitzky, H., Ramaseshan, B., Woisetschläger, D. M., Richelsen, V., Blut, M., &amp; Backhaus, C. (2012). Consequences of customer loyalty to the loyalty program and to the company. Journal of the Academy of Marketing Science, 40(5), 625-638.</w:t>
      </w:r>
    </w:p>
    <w:p w:rsidR="005A7B06" w:rsidRPr="00641B3C" w:rsidRDefault="005A7B06"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lastRenderedPageBreak/>
        <w:t>Gomez, M., &amp; Rubio, N. (2010). Re-thinking the relationship between store brand attitude and store brand loyalty: a simultaneous approach. The International Review of Retail, Distribution and Consumer Research, 20(5), 515-534.</w:t>
      </w:r>
    </w:p>
    <w:p w:rsidR="003256DA" w:rsidRPr="00641B3C" w:rsidRDefault="003256D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Gursoy, D., S. Chen, J., &amp; G. Chi, C. (2014). Theoretical examination of destination loyalty formation. International Journal of Contemporary Hospitality Management, 26(5), 809-827.</w:t>
      </w:r>
    </w:p>
    <w:p w:rsidR="003256DA" w:rsidRPr="00641B3C" w:rsidRDefault="003256D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Hamid, M., Rasool, S., Kiyani, A. A., &amp; Ali, F. (2012). Factors affecting the brand recognition; An exploratory study. Global Journal of Management and Business Research, 12(7), 75-82.</w:t>
      </w:r>
    </w:p>
    <w:p w:rsidR="003256DA" w:rsidRPr="00641B3C" w:rsidRDefault="003256D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Hankinson, G. (2015). Rethinking the place branding construct. In Rethinking Place Branding (pp. 13-31). Springer, Cham.</w:t>
      </w:r>
    </w:p>
    <w:p w:rsidR="003256DA" w:rsidRPr="00641B3C" w:rsidRDefault="003256D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Hinson, E., VanZyl, H., Nimako, S. G., Chinje, N., &amp;Asiamah, E. (2016). Extending the four-stage brand loyalty framework in African Telecoms. African Journal of Business and Economic Research, 11(2-3), 53-82.</w:t>
      </w:r>
    </w:p>
    <w:p w:rsidR="00AF1C79" w:rsidRPr="00641B3C" w:rsidRDefault="00AF1C7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 xml:space="preserve">Hilton Annual Report, (2017). </w:t>
      </w:r>
      <w:hyperlink r:id="rId11" w:history="1">
        <w:r w:rsidRPr="00641B3C">
          <w:rPr>
            <w:rStyle w:val="a7"/>
            <w:rFonts w:ascii="Times New Roman" w:hAnsi="Times New Roman" w:cs="Times New Roman"/>
            <w:sz w:val="24"/>
            <w:szCs w:val="24"/>
          </w:rPr>
          <w:t>http://www.annualreports.com/HostedData/AnnualReports/PDF/NYSE_HLT_2017.pdf</w:t>
        </w:r>
      </w:hyperlink>
    </w:p>
    <w:p w:rsidR="003D7CA9" w:rsidRPr="00641B3C" w:rsidRDefault="003D7CA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Kabiraj, S., &amp;Shanmugan, J. (2011). Development of a conceptual framework for brand loyalty: A Euro-Mediterranean perspective. Journal of Brand Management, 18(4-5), 285-299.</w:t>
      </w:r>
    </w:p>
    <w:p w:rsidR="003256DA" w:rsidRPr="00641B3C" w:rsidRDefault="003256D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Kha, B. M. (2008). Consumers And Their Brands: Deciphering Dimensions Of Loyalty. International Journal of Business Insights &amp; Transformation, 2(1).</w:t>
      </w:r>
    </w:p>
    <w:p w:rsidR="00017009" w:rsidRDefault="00DF3013"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lastRenderedPageBreak/>
        <w:t>Kim, M., Vogt, C. A., &amp; Knutson, B. J. (2015). Relationships among customer satisfaction, delight, and loyalty in the hospitality industry. Journal of Hospitality &amp; Tourism Research, 39(2), 170-197.</w:t>
      </w:r>
    </w:p>
    <w:p w:rsidR="00B54D11" w:rsidRDefault="00B54D11" w:rsidP="00B03AED">
      <w:pPr>
        <w:spacing w:line="480" w:lineRule="auto"/>
        <w:ind w:left="1080" w:hanging="1080"/>
        <w:rPr>
          <w:rFonts w:ascii="Times New Roman" w:hAnsi="Times New Roman" w:cs="Times New Roman"/>
          <w:sz w:val="24"/>
          <w:szCs w:val="24"/>
        </w:rPr>
      </w:pPr>
      <w:r w:rsidRPr="00B54D11">
        <w:rPr>
          <w:rFonts w:ascii="Times New Roman" w:hAnsi="Times New Roman" w:cs="Times New Roman"/>
          <w:sz w:val="24"/>
          <w:szCs w:val="24"/>
        </w:rPr>
        <w:t>Krystallis, A., &amp;Chrysochou, P. (2014). The effects of service brand dimensions on brand loyalty. Journal of Retailing and Consumer Services, 21(2), 139-147.</w:t>
      </w:r>
    </w:p>
    <w:p w:rsidR="00FB1C42" w:rsidRDefault="00FB1C42" w:rsidP="00B03AED">
      <w:pPr>
        <w:spacing w:line="480" w:lineRule="auto"/>
        <w:ind w:left="1080" w:hanging="1080"/>
        <w:rPr>
          <w:rFonts w:ascii="Times New Roman" w:hAnsi="Times New Roman" w:cs="Times New Roman"/>
          <w:sz w:val="24"/>
          <w:szCs w:val="24"/>
        </w:rPr>
      </w:pPr>
      <w:r w:rsidRPr="00FB1C42">
        <w:rPr>
          <w:rFonts w:ascii="Times New Roman" w:hAnsi="Times New Roman" w:cs="Times New Roman"/>
          <w:sz w:val="24"/>
          <w:szCs w:val="24"/>
        </w:rPr>
        <w:t>Liu, F., Li, J., Mizerski, D., &amp;Soh, H. (2012). Self-congruity, brand attitude, and brand loyalty: a study on luxury brands. European Journal of Marketing, 46(7/8), 922-937.</w:t>
      </w:r>
    </w:p>
    <w:p w:rsidR="00AC73E1" w:rsidRPr="00641B3C" w:rsidRDefault="00AC73E1" w:rsidP="00B03AED">
      <w:pPr>
        <w:spacing w:line="480" w:lineRule="auto"/>
        <w:ind w:left="1080" w:hanging="1080"/>
        <w:rPr>
          <w:rFonts w:ascii="Times New Roman" w:hAnsi="Times New Roman" w:cs="Times New Roman"/>
          <w:sz w:val="24"/>
          <w:szCs w:val="24"/>
        </w:rPr>
      </w:pPr>
      <w:r w:rsidRPr="00AC73E1">
        <w:rPr>
          <w:rFonts w:ascii="Times New Roman" w:hAnsi="Times New Roman" w:cs="Times New Roman"/>
          <w:sz w:val="24"/>
          <w:szCs w:val="24"/>
        </w:rPr>
        <w:t>MacInnis, D. J., Park, C. W., &amp;Priester, J. W. (2014). Handbook of brand relationships. Routledge.</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Mohammed, A. L. H. A. J. I. (2017). The Moderating Role of Involvement on Customer Engagement and Loyalty in the Ghanaian Telecommunication Industry (Doctoral dissertation, University Of Ghana).</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Muhammad, A. D. A. M., &amp; SOFYAN, H. (2017). The Relationship of Perceived Value, Service Quality, Brand Trust, and Brand Loyalty: A Literature Review. Expert Journal of Marketing, 5(2).</w:t>
      </w:r>
    </w:p>
    <w:p w:rsidR="00DF3013" w:rsidRPr="00641B3C" w:rsidRDefault="00DF3013"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Nam, J., Ekinci, Y., &amp;Whyatt, G. (2011). Brand equity, brand loyalty and consumer satisfaction. Annals of tourism Research, 38(3), 1009-1030.</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Narteh, B., Mahmoud, M. A., &amp;Amoh, S. (2017). Customer behavioural intentions towards mobile money services adoption in Ghana. The Service Industries Journal, 37(7-8), 426-447.</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lastRenderedPageBreak/>
        <w:t>Padhi, S. R. (2013). A cross-sectional, multivariate, disaggregated study on impact of key drivers of customer satisfaction on brand perception and loyalty in selected hotel chains of India. International Journal of Technology Marketing, 8(4), 431-452.</w:t>
      </w:r>
    </w:p>
    <w:p w:rsidR="00100AEA" w:rsidRPr="00641B3C" w:rsidRDefault="00100AEA"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Pawaskar, P., &amp;Goel, M. (2014). A conceptual model: Multisensory marketing and destination branding. Procedia Economics and Finance, 11, 255-267.</w:t>
      </w:r>
    </w:p>
    <w:p w:rsidR="00A67D20" w:rsidRPr="00641B3C" w:rsidRDefault="00A67D20"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Journal of Travel Research, 56(1), 41-54.</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Rather, R. A., &amp; Sharma, J. (2017). The effects of customer satisfaction and commitment on customer loyalty: Evidence from the hotel industry. Journal of Hospitality Application &amp; Research, 12(2), 41-60.</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Rather, R. A. (2018). Investigating the impact of customer brand identification on hospitality brand loyalty: A social identity perspective. Journal of Hospitality Marketing &amp; Management, 27(5), 487-513.</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Rather, R., &amp; Sharma, J. (2018). Brand loyalty with hospitality brands: The role of customer brand identification, brand satisfaction and brand commitment.</w:t>
      </w:r>
    </w:p>
    <w:p w:rsidR="00165972" w:rsidRPr="00641B3C" w:rsidRDefault="00165972"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Rehmet, J., &amp;Dinnie, K. (2013). Citizen brand ambassadors: Motivations and perceived effects. Journal of Destination Marketing &amp; Management, 2(1), 31-38.</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Scholtz, L. M. (2014). Measuring brand loyalty in the hospitality industry in South Africa (Doctoral dissertation).</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lastRenderedPageBreak/>
        <w:t>Sharma, J., &amp; Rather, R. A. (2015). Understanding the customer experience: An exploratory study of “A” category hotels. International Journal on Customer Relations, 3(2), 21-31.</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Singh, B. (2012). Building brand loyalty in Indian hospitality industry. International Journal of Marketing &amp; Business Communication, 1(1), 45.</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Tanford, S., Shoemaker, S., &amp;Dinca, A. (2016). Back to the future: progress and trends in hotel loyalty marketing. International Journal of Contemporary Hospitality Management, 28(9), 1937-1967.</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Tanford, S. (2016). Antecedents and outcomes of hospitality loyalty: A meta-analysis. Cornell Hospitality Quarterly, 57(2), 122-137.</w:t>
      </w:r>
    </w:p>
    <w:p w:rsidR="00017009"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Ting, D. H. (2018). Modeling the customer satisfaction function: a two-country comparison. Electronic Markets, 28(2), 163-175.</w:t>
      </w:r>
    </w:p>
    <w:p w:rsidR="0035143E" w:rsidRPr="00641B3C" w:rsidRDefault="0035143E" w:rsidP="00B03AED">
      <w:pPr>
        <w:spacing w:line="480" w:lineRule="auto"/>
        <w:ind w:left="1080" w:hanging="1080"/>
        <w:rPr>
          <w:rFonts w:ascii="Times New Roman" w:hAnsi="Times New Roman" w:cs="Times New Roman"/>
          <w:sz w:val="24"/>
          <w:szCs w:val="24"/>
        </w:rPr>
      </w:pPr>
      <w:r w:rsidRPr="0035143E">
        <w:rPr>
          <w:rFonts w:ascii="Times New Roman" w:hAnsi="Times New Roman" w:cs="Times New Roman"/>
          <w:sz w:val="24"/>
          <w:szCs w:val="24"/>
        </w:rPr>
        <w:t>Wang, X. (2011). The effect of unrelated supporting service quality on consumer delight, satisfaction, and repurchase intentions. Journal of Service Research, 14(2), 149-163.</w:t>
      </w:r>
    </w:p>
    <w:p w:rsidR="0039474C" w:rsidRPr="00641B3C" w:rsidRDefault="0039474C"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Wathigo, P. (2016). The effect of loyalty programs on customer patronage of supermarkets in Nairobi County (Doctoral dissertation, Strathmore University).</w:t>
      </w:r>
    </w:p>
    <w:p w:rsidR="0039474C" w:rsidRPr="00641B3C" w:rsidRDefault="0039474C"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Wel, C. A. B. C., Alam, S. S., &amp;Nor, S. M. (2011). Factors affecting brand loyalty: An empirical study in Malaysia. Australian Journal of Basic and Applied Sciences, 5(12), 777-783.</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Xie, L., &amp; Chen, C. C. (2014). Hotel loyalty programs: how valuable is valuable enough?. International Journal of Contemporary Hospitality Management, 26(1), 107-129.</w:t>
      </w:r>
    </w:p>
    <w:p w:rsidR="00017009" w:rsidRPr="00641B3C" w:rsidRDefault="00017009"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lastRenderedPageBreak/>
        <w:t>Xiong, L., King, C., &amp; Hu, C. (2014). Where is the love? Investigating multiple membership and hotel customer loyalty. International Journal of Contemporary Hospitality Management, 26(4), 572-592.</w:t>
      </w:r>
    </w:p>
    <w:p w:rsidR="002A3FAD" w:rsidRPr="00641B3C" w:rsidRDefault="002A3FAD"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Yeboah-Asiamah, E., Nimako, S. G., Quaye, D. M., &amp;Buame, S. (2016). Implicit and explicit loyalty: the role of satisfaction, trust and brand image in mobile telecommunication industry. International Journal of Business and Emerging Markets, 8(1), 94-115.</w:t>
      </w:r>
    </w:p>
    <w:p w:rsidR="00373E16" w:rsidRPr="00641B3C" w:rsidRDefault="00373E16"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Yuksel, A., Yuksel, F., &amp;Bilim, Y. (2010). Destination attachment: Effects on customer satisfaction and cognitive, affective and conative loyalty. Tourism management, 31(2), 274-284.</w:t>
      </w:r>
    </w:p>
    <w:p w:rsidR="00267D33" w:rsidRPr="00641B3C" w:rsidRDefault="00267D33"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Žabkar, V., Brenčič, M. M., &amp;Dmitrović, T. (2010). Modelling perceived quality, visitor satisfaction and behavioural intentions at the destination level. Tourism management, 31(4), 537-546.</w:t>
      </w:r>
    </w:p>
    <w:p w:rsidR="0044199D" w:rsidRPr="00641B3C" w:rsidRDefault="0044199D" w:rsidP="00B03AED">
      <w:pPr>
        <w:spacing w:line="480" w:lineRule="auto"/>
        <w:ind w:left="1080" w:hanging="1080"/>
        <w:rPr>
          <w:rFonts w:ascii="Times New Roman" w:hAnsi="Times New Roman" w:cs="Times New Roman"/>
          <w:sz w:val="24"/>
          <w:szCs w:val="24"/>
        </w:rPr>
      </w:pPr>
      <w:r w:rsidRPr="00641B3C">
        <w:rPr>
          <w:rFonts w:ascii="Times New Roman" w:hAnsi="Times New Roman" w:cs="Times New Roman"/>
          <w:sz w:val="24"/>
          <w:szCs w:val="24"/>
        </w:rPr>
        <w:t>Zarantonello, L., &amp; Schmitt, B. H. (2010). Using the brand experience scale to profile consumers and predict consumer behaviour. Journal of Brand Management, 17(7), 532-540.</w:t>
      </w:r>
    </w:p>
    <w:p w:rsidR="00AF1C79" w:rsidRPr="00641B3C" w:rsidRDefault="00AF1C79" w:rsidP="00B03AED">
      <w:pPr>
        <w:spacing w:line="480" w:lineRule="auto"/>
        <w:ind w:left="1080" w:hanging="1080"/>
        <w:rPr>
          <w:rFonts w:ascii="Times New Roman" w:hAnsi="Times New Roman" w:cs="Times New Roman"/>
          <w:sz w:val="24"/>
          <w:szCs w:val="24"/>
        </w:rPr>
      </w:pPr>
    </w:p>
    <w:sectPr w:rsidR="00AF1C79" w:rsidRPr="00641B3C" w:rsidSect="003858A6">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E69" w:rsidRDefault="00796E69" w:rsidP="000F3F7F">
      <w:pPr>
        <w:spacing w:after="0" w:line="240" w:lineRule="auto"/>
      </w:pPr>
      <w:r>
        <w:separator/>
      </w:r>
    </w:p>
  </w:endnote>
  <w:endnote w:type="continuationSeparator" w:id="1">
    <w:p w:rsidR="00796E69" w:rsidRDefault="00796E69" w:rsidP="000F3F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A6" w:rsidRDefault="003858A6">
    <w:pPr>
      <w:pStyle w:val="a5"/>
      <w:jc w:val="center"/>
    </w:pPr>
  </w:p>
  <w:p w:rsidR="003858A6" w:rsidRDefault="003858A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596050"/>
      <w:docPartObj>
        <w:docPartGallery w:val="Page Numbers (Bottom of Page)"/>
        <w:docPartUnique/>
      </w:docPartObj>
    </w:sdtPr>
    <w:sdtContent>
      <w:p w:rsidR="003858A6" w:rsidRDefault="00B943C0">
        <w:pPr>
          <w:pStyle w:val="a5"/>
          <w:jc w:val="center"/>
        </w:pPr>
        <w:fldSimple w:instr=" PAGE   \* MERGEFORMAT ">
          <w:r w:rsidR="009A720F" w:rsidRPr="009A720F">
            <w:rPr>
              <w:noProof/>
              <w:lang w:val="zh-TW"/>
            </w:rPr>
            <w:t>15</w:t>
          </w:r>
        </w:fldSimple>
      </w:p>
    </w:sdtContent>
  </w:sdt>
  <w:p w:rsidR="003858A6" w:rsidRDefault="003858A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E69" w:rsidRDefault="00796E69" w:rsidP="000F3F7F">
      <w:pPr>
        <w:spacing w:after="0" w:line="240" w:lineRule="auto"/>
      </w:pPr>
      <w:r>
        <w:separator/>
      </w:r>
    </w:p>
  </w:footnote>
  <w:footnote w:type="continuationSeparator" w:id="1">
    <w:p w:rsidR="00796E69" w:rsidRDefault="00796E69" w:rsidP="000F3F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A6" w:rsidRDefault="008029A6">
    <w:pPr>
      <w:pStyle w:val="a3"/>
      <w:jc w:val="right"/>
      <w:rPr>
        <w:lang w:eastAsia="zh-TW"/>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F230C7"/>
    <w:multiLevelType w:val="hybridMultilevel"/>
    <w:tmpl w:val="0E9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8D68F0"/>
    <w:multiLevelType w:val="multilevel"/>
    <w:tmpl w:val="CC4069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720"/>
  <w:characterSpacingControl w:val="doNotCompress"/>
  <w:hdrShapeDefaults>
    <o:shapedefaults v:ext="edit" spidmax="8194"/>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tDQ1sbAwtTC0tDC1NLJU0lEKTi0uzszPAykwrAUAkzP91ywAAAA="/>
  </w:docVars>
  <w:rsids>
    <w:rsidRoot w:val="000F3F7F"/>
    <w:rsid w:val="00010FFE"/>
    <w:rsid w:val="00017009"/>
    <w:rsid w:val="00023452"/>
    <w:rsid w:val="000240D9"/>
    <w:rsid w:val="0002549A"/>
    <w:rsid w:val="00030DFE"/>
    <w:rsid w:val="0003457E"/>
    <w:rsid w:val="000355F7"/>
    <w:rsid w:val="000533D3"/>
    <w:rsid w:val="0007163D"/>
    <w:rsid w:val="00073CE8"/>
    <w:rsid w:val="000911EE"/>
    <w:rsid w:val="00097E35"/>
    <w:rsid w:val="000A1A58"/>
    <w:rsid w:val="000D0ACF"/>
    <w:rsid w:val="000D242D"/>
    <w:rsid w:val="000F0AD8"/>
    <w:rsid w:val="000F37C6"/>
    <w:rsid w:val="000F3F7F"/>
    <w:rsid w:val="000F74CD"/>
    <w:rsid w:val="00100AEA"/>
    <w:rsid w:val="00112068"/>
    <w:rsid w:val="00124E12"/>
    <w:rsid w:val="00150D4B"/>
    <w:rsid w:val="0015195D"/>
    <w:rsid w:val="00165944"/>
    <w:rsid w:val="00165972"/>
    <w:rsid w:val="001668B5"/>
    <w:rsid w:val="001A4558"/>
    <w:rsid w:val="001A67DF"/>
    <w:rsid w:val="001B6E82"/>
    <w:rsid w:val="001C0669"/>
    <w:rsid w:val="001C4CDD"/>
    <w:rsid w:val="001D5402"/>
    <w:rsid w:val="001E064E"/>
    <w:rsid w:val="001E2AF0"/>
    <w:rsid w:val="001F658E"/>
    <w:rsid w:val="002011F0"/>
    <w:rsid w:val="002030F8"/>
    <w:rsid w:val="00204CED"/>
    <w:rsid w:val="002475B6"/>
    <w:rsid w:val="00257275"/>
    <w:rsid w:val="00267D33"/>
    <w:rsid w:val="00271D4B"/>
    <w:rsid w:val="00282AA6"/>
    <w:rsid w:val="00291E66"/>
    <w:rsid w:val="002A3FAD"/>
    <w:rsid w:val="003014D6"/>
    <w:rsid w:val="0030733C"/>
    <w:rsid w:val="003122B5"/>
    <w:rsid w:val="00324A63"/>
    <w:rsid w:val="003256DA"/>
    <w:rsid w:val="00326083"/>
    <w:rsid w:val="00345FD4"/>
    <w:rsid w:val="00346527"/>
    <w:rsid w:val="0035143E"/>
    <w:rsid w:val="00373537"/>
    <w:rsid w:val="00373E16"/>
    <w:rsid w:val="00373E8E"/>
    <w:rsid w:val="003858A6"/>
    <w:rsid w:val="0039474C"/>
    <w:rsid w:val="003A08E3"/>
    <w:rsid w:val="003A612C"/>
    <w:rsid w:val="003A6B8F"/>
    <w:rsid w:val="003B1828"/>
    <w:rsid w:val="003B4970"/>
    <w:rsid w:val="003C19DC"/>
    <w:rsid w:val="003D52E0"/>
    <w:rsid w:val="003D7CA9"/>
    <w:rsid w:val="003F6A5D"/>
    <w:rsid w:val="00403FB2"/>
    <w:rsid w:val="00422544"/>
    <w:rsid w:val="00437485"/>
    <w:rsid w:val="0044199D"/>
    <w:rsid w:val="00454CA8"/>
    <w:rsid w:val="00455A2A"/>
    <w:rsid w:val="00463717"/>
    <w:rsid w:val="00470EA9"/>
    <w:rsid w:val="00484E6D"/>
    <w:rsid w:val="004B012D"/>
    <w:rsid w:val="004C6A89"/>
    <w:rsid w:val="004D4747"/>
    <w:rsid w:val="004D63CF"/>
    <w:rsid w:val="004D6EA4"/>
    <w:rsid w:val="004E00E8"/>
    <w:rsid w:val="005013F4"/>
    <w:rsid w:val="005020F1"/>
    <w:rsid w:val="00505CE5"/>
    <w:rsid w:val="00514F2E"/>
    <w:rsid w:val="00515F74"/>
    <w:rsid w:val="00524BC7"/>
    <w:rsid w:val="005318EA"/>
    <w:rsid w:val="00550F03"/>
    <w:rsid w:val="0055453B"/>
    <w:rsid w:val="0055469F"/>
    <w:rsid w:val="00554E51"/>
    <w:rsid w:val="00555985"/>
    <w:rsid w:val="00565478"/>
    <w:rsid w:val="0056617F"/>
    <w:rsid w:val="00571CDC"/>
    <w:rsid w:val="005758D8"/>
    <w:rsid w:val="005770E8"/>
    <w:rsid w:val="005928C8"/>
    <w:rsid w:val="00592AF5"/>
    <w:rsid w:val="005A0481"/>
    <w:rsid w:val="005A7B06"/>
    <w:rsid w:val="005C05D4"/>
    <w:rsid w:val="005D74FA"/>
    <w:rsid w:val="005E3985"/>
    <w:rsid w:val="00604A1F"/>
    <w:rsid w:val="00624243"/>
    <w:rsid w:val="00626B59"/>
    <w:rsid w:val="00641B3C"/>
    <w:rsid w:val="00672679"/>
    <w:rsid w:val="00676E8D"/>
    <w:rsid w:val="006A7C08"/>
    <w:rsid w:val="006B1B39"/>
    <w:rsid w:val="006B2292"/>
    <w:rsid w:val="006B463F"/>
    <w:rsid w:val="006C2A80"/>
    <w:rsid w:val="006E04BB"/>
    <w:rsid w:val="006F54A2"/>
    <w:rsid w:val="007209B2"/>
    <w:rsid w:val="00730206"/>
    <w:rsid w:val="007305B9"/>
    <w:rsid w:val="00746115"/>
    <w:rsid w:val="00747103"/>
    <w:rsid w:val="00755B20"/>
    <w:rsid w:val="007610CD"/>
    <w:rsid w:val="00777CED"/>
    <w:rsid w:val="00783861"/>
    <w:rsid w:val="007868D9"/>
    <w:rsid w:val="00796E69"/>
    <w:rsid w:val="007D57BA"/>
    <w:rsid w:val="007D5E17"/>
    <w:rsid w:val="007D5FE5"/>
    <w:rsid w:val="007E01EB"/>
    <w:rsid w:val="007E7713"/>
    <w:rsid w:val="007F3FB8"/>
    <w:rsid w:val="008029A6"/>
    <w:rsid w:val="00830A23"/>
    <w:rsid w:val="0084053B"/>
    <w:rsid w:val="008452B1"/>
    <w:rsid w:val="0086326B"/>
    <w:rsid w:val="00867317"/>
    <w:rsid w:val="00867E9E"/>
    <w:rsid w:val="00873FD4"/>
    <w:rsid w:val="008762AF"/>
    <w:rsid w:val="008865C4"/>
    <w:rsid w:val="00897964"/>
    <w:rsid w:val="00897FB1"/>
    <w:rsid w:val="008A1443"/>
    <w:rsid w:val="008A1A03"/>
    <w:rsid w:val="008A2FFE"/>
    <w:rsid w:val="008A654E"/>
    <w:rsid w:val="008B68CD"/>
    <w:rsid w:val="008B7178"/>
    <w:rsid w:val="008C1732"/>
    <w:rsid w:val="008C64CB"/>
    <w:rsid w:val="008E72CE"/>
    <w:rsid w:val="009014CD"/>
    <w:rsid w:val="00907C97"/>
    <w:rsid w:val="00915CE3"/>
    <w:rsid w:val="00925580"/>
    <w:rsid w:val="00940B06"/>
    <w:rsid w:val="00950A73"/>
    <w:rsid w:val="00971236"/>
    <w:rsid w:val="00971A31"/>
    <w:rsid w:val="00971D34"/>
    <w:rsid w:val="00975C10"/>
    <w:rsid w:val="0098284A"/>
    <w:rsid w:val="00991DC1"/>
    <w:rsid w:val="00992DE5"/>
    <w:rsid w:val="00993CF2"/>
    <w:rsid w:val="009A720F"/>
    <w:rsid w:val="009C0CA3"/>
    <w:rsid w:val="009C0EC1"/>
    <w:rsid w:val="009C4380"/>
    <w:rsid w:val="009C6EBA"/>
    <w:rsid w:val="009E06DD"/>
    <w:rsid w:val="009E1C4C"/>
    <w:rsid w:val="009E66A9"/>
    <w:rsid w:val="009E7824"/>
    <w:rsid w:val="009F431F"/>
    <w:rsid w:val="009F4863"/>
    <w:rsid w:val="00A05BA1"/>
    <w:rsid w:val="00A25742"/>
    <w:rsid w:val="00A31D79"/>
    <w:rsid w:val="00A41007"/>
    <w:rsid w:val="00A45AB4"/>
    <w:rsid w:val="00A54BEC"/>
    <w:rsid w:val="00A67D20"/>
    <w:rsid w:val="00A803FE"/>
    <w:rsid w:val="00A82977"/>
    <w:rsid w:val="00A97B47"/>
    <w:rsid w:val="00AB2376"/>
    <w:rsid w:val="00AB61DD"/>
    <w:rsid w:val="00AC73E1"/>
    <w:rsid w:val="00AC7CAE"/>
    <w:rsid w:val="00AD689A"/>
    <w:rsid w:val="00AE59BF"/>
    <w:rsid w:val="00AF1C79"/>
    <w:rsid w:val="00B0243C"/>
    <w:rsid w:val="00B03AED"/>
    <w:rsid w:val="00B109FA"/>
    <w:rsid w:val="00B13C6B"/>
    <w:rsid w:val="00B16DA9"/>
    <w:rsid w:val="00B3260C"/>
    <w:rsid w:val="00B34D8E"/>
    <w:rsid w:val="00B34E62"/>
    <w:rsid w:val="00B358D8"/>
    <w:rsid w:val="00B374FE"/>
    <w:rsid w:val="00B4148E"/>
    <w:rsid w:val="00B5172E"/>
    <w:rsid w:val="00B5271C"/>
    <w:rsid w:val="00B53A2E"/>
    <w:rsid w:val="00B54D11"/>
    <w:rsid w:val="00B65B48"/>
    <w:rsid w:val="00B84BEA"/>
    <w:rsid w:val="00B943C0"/>
    <w:rsid w:val="00BA1245"/>
    <w:rsid w:val="00BA4D64"/>
    <w:rsid w:val="00BB25B2"/>
    <w:rsid w:val="00BC324C"/>
    <w:rsid w:val="00BE4134"/>
    <w:rsid w:val="00BF4D25"/>
    <w:rsid w:val="00BF4EB0"/>
    <w:rsid w:val="00BF6A56"/>
    <w:rsid w:val="00C00163"/>
    <w:rsid w:val="00C10825"/>
    <w:rsid w:val="00C178FA"/>
    <w:rsid w:val="00C207B0"/>
    <w:rsid w:val="00C37B4D"/>
    <w:rsid w:val="00C43A0F"/>
    <w:rsid w:val="00C71175"/>
    <w:rsid w:val="00C8559E"/>
    <w:rsid w:val="00CF5B91"/>
    <w:rsid w:val="00D008DD"/>
    <w:rsid w:val="00D0111E"/>
    <w:rsid w:val="00D7423D"/>
    <w:rsid w:val="00D8253E"/>
    <w:rsid w:val="00D842FB"/>
    <w:rsid w:val="00D93F26"/>
    <w:rsid w:val="00D97B60"/>
    <w:rsid w:val="00DB0C0A"/>
    <w:rsid w:val="00DD3E78"/>
    <w:rsid w:val="00DD6A68"/>
    <w:rsid w:val="00DE4109"/>
    <w:rsid w:val="00DE6B3E"/>
    <w:rsid w:val="00DF1140"/>
    <w:rsid w:val="00DF2956"/>
    <w:rsid w:val="00DF3013"/>
    <w:rsid w:val="00DF5280"/>
    <w:rsid w:val="00E039E0"/>
    <w:rsid w:val="00E13441"/>
    <w:rsid w:val="00E15EA7"/>
    <w:rsid w:val="00E342A9"/>
    <w:rsid w:val="00E358CF"/>
    <w:rsid w:val="00E5519A"/>
    <w:rsid w:val="00E561FD"/>
    <w:rsid w:val="00E73C3E"/>
    <w:rsid w:val="00E769CB"/>
    <w:rsid w:val="00EF29EE"/>
    <w:rsid w:val="00F00058"/>
    <w:rsid w:val="00F20896"/>
    <w:rsid w:val="00F51889"/>
    <w:rsid w:val="00F579A8"/>
    <w:rsid w:val="00F61AD5"/>
    <w:rsid w:val="00F706BE"/>
    <w:rsid w:val="00F97F57"/>
    <w:rsid w:val="00FB1C42"/>
    <w:rsid w:val="00FB76F6"/>
    <w:rsid w:val="00FC082A"/>
    <w:rsid w:val="00FC51F7"/>
    <w:rsid w:val="00FD048D"/>
    <w:rsid w:val="00FD186A"/>
    <w:rsid w:val="00FD551B"/>
    <w:rsid w:val="00FE4976"/>
    <w:rsid w:val="00FF101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3" type="connector" idref="#Straight Arrow Connector 46"/>
        <o:r id="V:Rule14" type="connector" idref="#Straight Arrow Connector 37"/>
        <o:r id="V:Rule15" type="connector" idref="#Straight Arrow Connector 40"/>
        <o:r id="V:Rule16" type="connector" idref="#Straight Arrow Connector 48"/>
        <o:r id="V:Rule17" type="connector" idref="#Straight Arrow Connector 43"/>
        <o:r id="V:Rule18" type="connector" idref="#Straight Arrow Connector 39"/>
        <o:r id="V:Rule19" type="connector" idref="#Straight Arrow Connector 38"/>
        <o:r id="V:Rule20" type="connector" idref="#Straight Arrow Connector 41"/>
        <o:r id="V:Rule21" type="connector" idref="#Straight Arrow Connector 42"/>
        <o:r id="V:Rule22" type="connector" idref="#Straight Arrow Connector 45"/>
        <o:r id="V:Rule23" type="connector" idref="#Straight Arrow Connector 49"/>
        <o:r id="V:Rule24" type="connector" idref="#Straight Arrow Connector 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新細明體"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115"/>
  </w:style>
  <w:style w:type="paragraph" w:styleId="1">
    <w:name w:val="heading 1"/>
    <w:basedOn w:val="a"/>
    <w:next w:val="a"/>
    <w:link w:val="10"/>
    <w:uiPriority w:val="9"/>
    <w:qFormat/>
    <w:rsid w:val="00755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F7F"/>
    <w:pPr>
      <w:tabs>
        <w:tab w:val="center" w:pos="4680"/>
        <w:tab w:val="right" w:pos="9360"/>
      </w:tabs>
      <w:spacing w:after="0" w:line="240" w:lineRule="auto"/>
    </w:pPr>
  </w:style>
  <w:style w:type="character" w:customStyle="1" w:styleId="a4">
    <w:name w:val="頁首 字元"/>
    <w:basedOn w:val="a0"/>
    <w:link w:val="a3"/>
    <w:uiPriority w:val="99"/>
    <w:rsid w:val="000F3F7F"/>
  </w:style>
  <w:style w:type="paragraph" w:styleId="a5">
    <w:name w:val="footer"/>
    <w:basedOn w:val="a"/>
    <w:link w:val="a6"/>
    <w:uiPriority w:val="99"/>
    <w:unhideWhenUsed/>
    <w:rsid w:val="000F3F7F"/>
    <w:pPr>
      <w:tabs>
        <w:tab w:val="center" w:pos="4680"/>
        <w:tab w:val="right" w:pos="9360"/>
      </w:tabs>
      <w:spacing w:after="0" w:line="240" w:lineRule="auto"/>
    </w:pPr>
  </w:style>
  <w:style w:type="character" w:customStyle="1" w:styleId="a6">
    <w:name w:val="頁尾 字元"/>
    <w:basedOn w:val="a0"/>
    <w:link w:val="a5"/>
    <w:uiPriority w:val="99"/>
    <w:rsid w:val="000F3F7F"/>
  </w:style>
  <w:style w:type="character" w:styleId="a7">
    <w:name w:val="Hyperlink"/>
    <w:basedOn w:val="a0"/>
    <w:uiPriority w:val="99"/>
    <w:unhideWhenUsed/>
    <w:rsid w:val="00515F74"/>
    <w:rPr>
      <w:color w:val="0563C1" w:themeColor="hyperlink"/>
      <w:u w:val="single"/>
    </w:rPr>
  </w:style>
  <w:style w:type="paragraph" w:styleId="a8">
    <w:name w:val="List Paragraph"/>
    <w:basedOn w:val="a"/>
    <w:uiPriority w:val="34"/>
    <w:qFormat/>
    <w:rsid w:val="00624243"/>
    <w:pPr>
      <w:ind w:left="720"/>
      <w:contextualSpacing/>
    </w:pPr>
  </w:style>
  <w:style w:type="character" w:customStyle="1" w:styleId="10">
    <w:name w:val="標題 1 字元"/>
    <w:basedOn w:val="a0"/>
    <w:link w:val="1"/>
    <w:uiPriority w:val="9"/>
    <w:rsid w:val="00755B20"/>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755B20"/>
    <w:pPr>
      <w:outlineLvl w:val="9"/>
    </w:pPr>
  </w:style>
  <w:style w:type="paragraph" w:styleId="2">
    <w:name w:val="toc 2"/>
    <w:basedOn w:val="a"/>
    <w:next w:val="a"/>
    <w:autoRedefine/>
    <w:uiPriority w:val="39"/>
    <w:unhideWhenUsed/>
    <w:rsid w:val="00755B20"/>
    <w:pPr>
      <w:spacing w:after="100"/>
      <w:ind w:left="220"/>
    </w:pPr>
    <w:rPr>
      <w:rFonts w:eastAsiaTheme="minorEastAsia" w:cs="Times New Roman"/>
    </w:rPr>
  </w:style>
  <w:style w:type="paragraph" w:styleId="11">
    <w:name w:val="toc 1"/>
    <w:basedOn w:val="a"/>
    <w:next w:val="a"/>
    <w:autoRedefine/>
    <w:uiPriority w:val="39"/>
    <w:unhideWhenUsed/>
    <w:rsid w:val="00755B20"/>
    <w:pPr>
      <w:spacing w:after="100"/>
    </w:pPr>
    <w:rPr>
      <w:rFonts w:eastAsiaTheme="minorEastAsia" w:cs="Times New Roman"/>
    </w:rPr>
  </w:style>
  <w:style w:type="paragraph" w:styleId="3">
    <w:name w:val="toc 3"/>
    <w:basedOn w:val="a"/>
    <w:next w:val="a"/>
    <w:autoRedefine/>
    <w:uiPriority w:val="39"/>
    <w:unhideWhenUsed/>
    <w:rsid w:val="00755B20"/>
    <w:pPr>
      <w:spacing w:after="100"/>
      <w:ind w:left="440"/>
    </w:pPr>
    <w:rPr>
      <w:rFonts w:eastAsiaTheme="minorEastAsia"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nualreports.com/HostedData/AnnualReports/PDF/NYSE_HLT_2017.pdf" TargetMode="External"/><Relationship Id="rId5" Type="http://schemas.openxmlformats.org/officeDocument/2006/relationships/webSettings" Target="webSettings.xml"/><Relationship Id="rId10" Type="http://schemas.openxmlformats.org/officeDocument/2006/relationships/hyperlink" Target="https://www.marketing91.com/marketing-strategy-of-hilton-hotel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2F8FA-E8B5-4FEA-8A01-6686A2F8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27</Pages>
  <Words>6867</Words>
  <Characters>39144</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dc:creator>
  <cp:keywords/>
  <dc:description/>
  <cp:lastModifiedBy>Windows User</cp:lastModifiedBy>
  <cp:revision>39</cp:revision>
  <dcterms:created xsi:type="dcterms:W3CDTF">2019-04-17T03:01:00Z</dcterms:created>
  <dcterms:modified xsi:type="dcterms:W3CDTF">2019-05-01T03:16:00Z</dcterms:modified>
</cp:coreProperties>
</file>